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FDAC" w14:textId="77777777" w:rsidR="00FA40C0" w:rsidRPr="00364D9A" w:rsidRDefault="00FA40C0" w:rsidP="00FA40C0">
      <w:pPr>
        <w:spacing w:after="200" w:line="276" w:lineRule="auto"/>
        <w:rPr>
          <w:rFonts w:asciiTheme="minorHAnsi" w:eastAsiaTheme="minorHAnsi" w:hAnsiTheme="minorHAnsi" w:cstheme="minorBidi"/>
          <w:sz w:val="22"/>
          <w:szCs w:val="22"/>
          <w:lang w:val="en-US" w:eastAsia="en-US"/>
        </w:rPr>
      </w:pPr>
    </w:p>
    <w:p w14:paraId="29AF8EDF" w14:textId="77777777" w:rsidR="00045831" w:rsidRPr="00DD146B" w:rsidRDefault="00045831" w:rsidP="00045831">
      <w:pPr>
        <w:ind w:firstLine="709"/>
        <w:jc w:val="center"/>
        <w:rPr>
          <w:b/>
          <w:sz w:val="28"/>
          <w:szCs w:val="28"/>
        </w:rPr>
      </w:pPr>
      <w:r>
        <w:rPr>
          <w:b/>
          <w:noProof/>
          <w:sz w:val="28"/>
          <w:szCs w:val="28"/>
        </w:rPr>
        <w:drawing>
          <wp:inline distT="0" distB="0" distL="0" distR="0" wp14:anchorId="2AD924BC" wp14:editId="6763005C">
            <wp:extent cx="1065530" cy="1115695"/>
            <wp:effectExtent l="0" t="0" r="127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5530" cy="1115695"/>
                    </a:xfrm>
                    <a:prstGeom prst="rect">
                      <a:avLst/>
                    </a:prstGeom>
                    <a:noFill/>
                    <a:ln>
                      <a:noFill/>
                    </a:ln>
                  </pic:spPr>
                </pic:pic>
              </a:graphicData>
            </a:graphic>
          </wp:inline>
        </w:drawing>
      </w:r>
    </w:p>
    <w:p w14:paraId="4F08BD41" w14:textId="77777777" w:rsidR="00045831" w:rsidRPr="00DD146B" w:rsidRDefault="00045831" w:rsidP="00045831">
      <w:pPr>
        <w:ind w:firstLine="709"/>
        <w:jc w:val="center"/>
        <w:rPr>
          <w:b/>
          <w:sz w:val="28"/>
          <w:szCs w:val="28"/>
        </w:rPr>
      </w:pPr>
    </w:p>
    <w:p w14:paraId="1D5141F4" w14:textId="77777777" w:rsidR="00045831" w:rsidRPr="00DD146B" w:rsidRDefault="00045831" w:rsidP="00045831">
      <w:pPr>
        <w:ind w:firstLine="709"/>
        <w:jc w:val="center"/>
        <w:rPr>
          <w:b/>
          <w:sz w:val="28"/>
          <w:szCs w:val="28"/>
        </w:rPr>
      </w:pPr>
    </w:p>
    <w:p w14:paraId="515BF13A" w14:textId="77777777" w:rsidR="00045831" w:rsidRPr="00DD146B" w:rsidRDefault="00045831" w:rsidP="00045831">
      <w:pPr>
        <w:ind w:firstLine="709"/>
        <w:jc w:val="center"/>
        <w:rPr>
          <w:b/>
          <w:sz w:val="28"/>
          <w:szCs w:val="28"/>
        </w:rPr>
      </w:pPr>
    </w:p>
    <w:p w14:paraId="4F4211C4" w14:textId="77777777" w:rsidR="00045831" w:rsidRPr="00DD146B" w:rsidRDefault="00045831" w:rsidP="00045831">
      <w:pPr>
        <w:ind w:firstLine="709"/>
        <w:jc w:val="center"/>
        <w:rPr>
          <w:b/>
          <w:sz w:val="28"/>
          <w:szCs w:val="28"/>
        </w:rPr>
      </w:pPr>
    </w:p>
    <w:p w14:paraId="34B061EC" w14:textId="77777777" w:rsidR="00045831" w:rsidRPr="00DD146B" w:rsidRDefault="00045831" w:rsidP="00045831">
      <w:pPr>
        <w:ind w:firstLine="709"/>
        <w:jc w:val="center"/>
        <w:rPr>
          <w:b/>
          <w:sz w:val="28"/>
          <w:szCs w:val="28"/>
        </w:rPr>
      </w:pPr>
    </w:p>
    <w:p w14:paraId="6DA96CC7" w14:textId="77777777" w:rsidR="00045831" w:rsidRPr="00DD146B" w:rsidRDefault="00045831" w:rsidP="00045831">
      <w:pPr>
        <w:ind w:firstLine="709"/>
        <w:jc w:val="center"/>
        <w:rPr>
          <w:b/>
          <w:sz w:val="28"/>
          <w:szCs w:val="28"/>
        </w:rPr>
      </w:pPr>
    </w:p>
    <w:p w14:paraId="17BF0A87" w14:textId="77777777" w:rsidR="00045831" w:rsidRPr="00DD146B" w:rsidRDefault="00045831" w:rsidP="00045831">
      <w:pPr>
        <w:ind w:firstLine="709"/>
        <w:jc w:val="center"/>
        <w:rPr>
          <w:b/>
          <w:sz w:val="28"/>
          <w:szCs w:val="28"/>
        </w:rPr>
      </w:pPr>
    </w:p>
    <w:p w14:paraId="170396D1" w14:textId="77777777" w:rsidR="00045831" w:rsidRPr="00DD146B" w:rsidRDefault="00045831" w:rsidP="00045831">
      <w:pPr>
        <w:ind w:firstLine="709"/>
        <w:jc w:val="center"/>
        <w:rPr>
          <w:b/>
          <w:sz w:val="36"/>
          <w:szCs w:val="36"/>
        </w:rPr>
      </w:pPr>
      <w:r w:rsidRPr="00DD146B">
        <w:rPr>
          <w:b/>
          <w:sz w:val="36"/>
          <w:szCs w:val="36"/>
        </w:rPr>
        <w:t xml:space="preserve">ФЕДЕРАЛЬНАЯ СЛУЖБА ПО НАДЗОРУ В СФЕРЕ ЗДРАВООХРАНЕНИЯ </w:t>
      </w:r>
    </w:p>
    <w:p w14:paraId="7FBD851F" w14:textId="77777777" w:rsidR="00045831" w:rsidRPr="00DD146B" w:rsidRDefault="00045831" w:rsidP="00045831">
      <w:pPr>
        <w:ind w:firstLine="709"/>
        <w:jc w:val="center"/>
        <w:rPr>
          <w:b/>
          <w:sz w:val="36"/>
          <w:szCs w:val="36"/>
        </w:rPr>
      </w:pPr>
    </w:p>
    <w:p w14:paraId="24A8F51E" w14:textId="77777777" w:rsidR="00045831" w:rsidRPr="00DD146B" w:rsidRDefault="00045831" w:rsidP="00045831">
      <w:pPr>
        <w:ind w:firstLine="709"/>
        <w:jc w:val="center"/>
        <w:rPr>
          <w:sz w:val="36"/>
          <w:szCs w:val="36"/>
        </w:rPr>
      </w:pPr>
      <w:r w:rsidRPr="00DD146B">
        <w:rPr>
          <w:sz w:val="36"/>
          <w:szCs w:val="36"/>
        </w:rPr>
        <w:t>(Росздравнадзор)</w:t>
      </w:r>
    </w:p>
    <w:p w14:paraId="00D0474F" w14:textId="77777777" w:rsidR="00045831" w:rsidRPr="00DD146B" w:rsidRDefault="00045831" w:rsidP="00045831">
      <w:pPr>
        <w:ind w:firstLine="709"/>
        <w:jc w:val="center"/>
        <w:rPr>
          <w:rFonts w:ascii="Calibri" w:eastAsia="Calibri" w:hAnsi="Calibri"/>
          <w:sz w:val="22"/>
          <w:szCs w:val="22"/>
          <w:lang w:eastAsia="en-US"/>
        </w:rPr>
      </w:pPr>
    </w:p>
    <w:p w14:paraId="514C5925" w14:textId="77777777" w:rsidR="00045831" w:rsidRPr="00DD146B" w:rsidRDefault="00045831" w:rsidP="00045831">
      <w:pPr>
        <w:ind w:firstLine="709"/>
        <w:rPr>
          <w:rFonts w:ascii="Calibri" w:eastAsia="Calibri" w:hAnsi="Calibri"/>
          <w:sz w:val="22"/>
          <w:szCs w:val="22"/>
          <w:lang w:eastAsia="en-US"/>
        </w:rPr>
      </w:pPr>
    </w:p>
    <w:p w14:paraId="7904CA2A" w14:textId="77777777" w:rsidR="00045831" w:rsidRPr="00DD146B" w:rsidRDefault="00045831" w:rsidP="00045831">
      <w:pPr>
        <w:ind w:firstLine="709"/>
        <w:rPr>
          <w:rFonts w:ascii="Calibri" w:eastAsia="Calibri" w:hAnsi="Calibri"/>
          <w:sz w:val="22"/>
          <w:szCs w:val="22"/>
          <w:lang w:eastAsia="en-US"/>
        </w:rPr>
      </w:pPr>
    </w:p>
    <w:p w14:paraId="47CC9DE0" w14:textId="3C99B1EA" w:rsidR="00045831" w:rsidRPr="00DD146B" w:rsidRDefault="00045831" w:rsidP="00045831">
      <w:pPr>
        <w:ind w:firstLine="709"/>
        <w:jc w:val="center"/>
        <w:rPr>
          <w:sz w:val="32"/>
          <w:szCs w:val="32"/>
        </w:rPr>
      </w:pPr>
      <w:r w:rsidRPr="00037349">
        <w:rPr>
          <w:b/>
          <w:sz w:val="32"/>
          <w:szCs w:val="32"/>
        </w:rPr>
        <w:t>«Об итогах работы Федеральной службы по надзор</w:t>
      </w:r>
      <w:r>
        <w:rPr>
          <w:b/>
          <w:sz w:val="32"/>
          <w:szCs w:val="32"/>
        </w:rPr>
        <w:t>у в сфере здравоохранения в 20</w:t>
      </w:r>
      <w:r w:rsidR="0022141A">
        <w:rPr>
          <w:b/>
          <w:sz w:val="32"/>
          <w:szCs w:val="32"/>
        </w:rPr>
        <w:t>2</w:t>
      </w:r>
      <w:r w:rsidR="00E6102D">
        <w:rPr>
          <w:b/>
          <w:sz w:val="32"/>
          <w:szCs w:val="32"/>
        </w:rPr>
        <w:t>3</w:t>
      </w:r>
      <w:r w:rsidR="0022141A">
        <w:rPr>
          <w:b/>
          <w:sz w:val="32"/>
          <w:szCs w:val="32"/>
        </w:rPr>
        <w:t xml:space="preserve"> году, планах на 202</w:t>
      </w:r>
      <w:r w:rsidR="00E6102D">
        <w:rPr>
          <w:b/>
          <w:sz w:val="32"/>
          <w:szCs w:val="32"/>
        </w:rPr>
        <w:t>4</w:t>
      </w:r>
      <w:r w:rsidRPr="00037349">
        <w:rPr>
          <w:b/>
          <w:sz w:val="32"/>
          <w:szCs w:val="32"/>
        </w:rPr>
        <w:t xml:space="preserve"> год и плановый период»</w:t>
      </w:r>
    </w:p>
    <w:p w14:paraId="0FD17484" w14:textId="77777777" w:rsidR="00045831" w:rsidRPr="00DD146B" w:rsidRDefault="00045831" w:rsidP="00045831">
      <w:pPr>
        <w:ind w:firstLine="709"/>
        <w:rPr>
          <w:rFonts w:ascii="Calibri" w:eastAsia="Calibri" w:hAnsi="Calibri"/>
          <w:sz w:val="22"/>
          <w:szCs w:val="22"/>
          <w:lang w:eastAsia="en-US"/>
        </w:rPr>
      </w:pPr>
    </w:p>
    <w:p w14:paraId="716FB322" w14:textId="77777777" w:rsidR="00045831" w:rsidRPr="00DD146B" w:rsidRDefault="00045831" w:rsidP="00045831">
      <w:pPr>
        <w:ind w:firstLine="709"/>
        <w:rPr>
          <w:rFonts w:ascii="Calibri" w:eastAsia="Calibri" w:hAnsi="Calibri"/>
          <w:sz w:val="22"/>
          <w:szCs w:val="22"/>
          <w:lang w:eastAsia="en-US"/>
        </w:rPr>
      </w:pPr>
    </w:p>
    <w:p w14:paraId="65380E9E" w14:textId="77777777" w:rsidR="00045831" w:rsidRPr="00DD146B" w:rsidRDefault="00045831" w:rsidP="00045831">
      <w:pPr>
        <w:ind w:firstLine="709"/>
        <w:rPr>
          <w:rFonts w:ascii="Calibri" w:eastAsia="Calibri" w:hAnsi="Calibri"/>
          <w:sz w:val="22"/>
          <w:szCs w:val="22"/>
          <w:lang w:eastAsia="en-US"/>
        </w:rPr>
      </w:pPr>
    </w:p>
    <w:p w14:paraId="3295B990" w14:textId="77777777" w:rsidR="00045831" w:rsidRPr="00DD146B" w:rsidRDefault="00045831" w:rsidP="00045831">
      <w:pPr>
        <w:ind w:firstLine="709"/>
        <w:rPr>
          <w:rFonts w:ascii="Calibri" w:eastAsia="Calibri" w:hAnsi="Calibri"/>
          <w:sz w:val="22"/>
          <w:szCs w:val="22"/>
          <w:lang w:eastAsia="en-US"/>
        </w:rPr>
      </w:pPr>
    </w:p>
    <w:p w14:paraId="34FC8DF3" w14:textId="77777777" w:rsidR="00045831" w:rsidRDefault="00045831" w:rsidP="00045831">
      <w:pPr>
        <w:tabs>
          <w:tab w:val="left" w:pos="2985"/>
        </w:tabs>
        <w:ind w:firstLine="709"/>
        <w:jc w:val="center"/>
        <w:rPr>
          <w:sz w:val="24"/>
          <w:szCs w:val="24"/>
        </w:rPr>
      </w:pPr>
    </w:p>
    <w:p w14:paraId="57DE6570" w14:textId="77777777" w:rsidR="00045831" w:rsidRDefault="00045831" w:rsidP="00045831">
      <w:pPr>
        <w:tabs>
          <w:tab w:val="left" w:pos="2985"/>
        </w:tabs>
        <w:ind w:firstLine="709"/>
        <w:jc w:val="center"/>
        <w:rPr>
          <w:sz w:val="24"/>
          <w:szCs w:val="24"/>
        </w:rPr>
      </w:pPr>
    </w:p>
    <w:p w14:paraId="09E66271" w14:textId="77777777" w:rsidR="00045831" w:rsidRDefault="00045831" w:rsidP="00045831">
      <w:pPr>
        <w:tabs>
          <w:tab w:val="left" w:pos="2985"/>
        </w:tabs>
        <w:ind w:firstLine="709"/>
        <w:jc w:val="center"/>
        <w:rPr>
          <w:sz w:val="24"/>
          <w:szCs w:val="24"/>
        </w:rPr>
      </w:pPr>
    </w:p>
    <w:p w14:paraId="665B39FA" w14:textId="77777777" w:rsidR="00045831" w:rsidRDefault="00045831" w:rsidP="00045831">
      <w:pPr>
        <w:tabs>
          <w:tab w:val="left" w:pos="2985"/>
        </w:tabs>
        <w:ind w:firstLine="709"/>
        <w:jc w:val="center"/>
        <w:rPr>
          <w:sz w:val="24"/>
          <w:szCs w:val="24"/>
        </w:rPr>
      </w:pPr>
    </w:p>
    <w:p w14:paraId="54CC1D1C" w14:textId="77777777" w:rsidR="00045831" w:rsidRDefault="00045831" w:rsidP="00045831">
      <w:pPr>
        <w:tabs>
          <w:tab w:val="left" w:pos="2985"/>
        </w:tabs>
        <w:ind w:firstLine="709"/>
        <w:jc w:val="center"/>
        <w:rPr>
          <w:sz w:val="24"/>
          <w:szCs w:val="24"/>
        </w:rPr>
      </w:pPr>
    </w:p>
    <w:p w14:paraId="3585AD97" w14:textId="77777777" w:rsidR="00045831" w:rsidRDefault="00045831" w:rsidP="00045831">
      <w:pPr>
        <w:tabs>
          <w:tab w:val="left" w:pos="2985"/>
        </w:tabs>
        <w:ind w:firstLine="709"/>
        <w:jc w:val="center"/>
        <w:rPr>
          <w:sz w:val="24"/>
          <w:szCs w:val="24"/>
        </w:rPr>
      </w:pPr>
    </w:p>
    <w:p w14:paraId="64613B57" w14:textId="77777777" w:rsidR="00045831" w:rsidRDefault="00045831" w:rsidP="00045831">
      <w:pPr>
        <w:tabs>
          <w:tab w:val="left" w:pos="2985"/>
        </w:tabs>
        <w:ind w:firstLine="709"/>
        <w:jc w:val="center"/>
        <w:rPr>
          <w:sz w:val="24"/>
          <w:szCs w:val="24"/>
        </w:rPr>
      </w:pPr>
    </w:p>
    <w:p w14:paraId="012E6F5F" w14:textId="77777777" w:rsidR="00045831" w:rsidRDefault="00045831" w:rsidP="00045831">
      <w:pPr>
        <w:tabs>
          <w:tab w:val="left" w:pos="2985"/>
        </w:tabs>
        <w:ind w:firstLine="709"/>
        <w:jc w:val="center"/>
        <w:rPr>
          <w:sz w:val="24"/>
          <w:szCs w:val="24"/>
        </w:rPr>
      </w:pPr>
    </w:p>
    <w:p w14:paraId="6D733F2A" w14:textId="77777777" w:rsidR="00045831" w:rsidRDefault="00045831" w:rsidP="00045831">
      <w:pPr>
        <w:tabs>
          <w:tab w:val="left" w:pos="2985"/>
        </w:tabs>
        <w:ind w:firstLine="709"/>
        <w:jc w:val="center"/>
        <w:rPr>
          <w:sz w:val="24"/>
          <w:szCs w:val="24"/>
        </w:rPr>
      </w:pPr>
    </w:p>
    <w:p w14:paraId="794B1C2D" w14:textId="77777777" w:rsidR="00045831" w:rsidRDefault="00045831" w:rsidP="00045831">
      <w:pPr>
        <w:tabs>
          <w:tab w:val="left" w:pos="2985"/>
        </w:tabs>
        <w:ind w:firstLine="709"/>
        <w:jc w:val="center"/>
        <w:rPr>
          <w:sz w:val="24"/>
          <w:szCs w:val="24"/>
        </w:rPr>
      </w:pPr>
    </w:p>
    <w:p w14:paraId="5184E1B5" w14:textId="77777777" w:rsidR="00045831" w:rsidRDefault="00045831" w:rsidP="00045831">
      <w:pPr>
        <w:tabs>
          <w:tab w:val="left" w:pos="2985"/>
        </w:tabs>
        <w:ind w:firstLine="709"/>
        <w:jc w:val="center"/>
        <w:rPr>
          <w:sz w:val="24"/>
          <w:szCs w:val="24"/>
        </w:rPr>
      </w:pPr>
    </w:p>
    <w:p w14:paraId="71D3C43A" w14:textId="77777777" w:rsidR="00045831" w:rsidRDefault="00045831" w:rsidP="00045831">
      <w:pPr>
        <w:tabs>
          <w:tab w:val="left" w:pos="2985"/>
        </w:tabs>
        <w:ind w:firstLine="709"/>
        <w:jc w:val="center"/>
        <w:rPr>
          <w:sz w:val="24"/>
          <w:szCs w:val="24"/>
        </w:rPr>
      </w:pPr>
    </w:p>
    <w:p w14:paraId="641BDF5A" w14:textId="77777777" w:rsidR="00045831" w:rsidRDefault="00045831" w:rsidP="00045831">
      <w:pPr>
        <w:tabs>
          <w:tab w:val="left" w:pos="2985"/>
        </w:tabs>
        <w:ind w:firstLine="709"/>
        <w:jc w:val="center"/>
        <w:rPr>
          <w:sz w:val="24"/>
          <w:szCs w:val="24"/>
        </w:rPr>
      </w:pPr>
    </w:p>
    <w:p w14:paraId="1C546A52" w14:textId="77777777" w:rsidR="00045831" w:rsidRDefault="00045831" w:rsidP="00045831">
      <w:pPr>
        <w:tabs>
          <w:tab w:val="left" w:pos="2985"/>
        </w:tabs>
        <w:ind w:firstLine="709"/>
        <w:jc w:val="center"/>
        <w:rPr>
          <w:sz w:val="24"/>
          <w:szCs w:val="24"/>
        </w:rPr>
      </w:pPr>
    </w:p>
    <w:p w14:paraId="6D7F9178" w14:textId="77777777" w:rsidR="00045831" w:rsidRDefault="00045831" w:rsidP="00045831">
      <w:pPr>
        <w:tabs>
          <w:tab w:val="left" w:pos="2985"/>
        </w:tabs>
        <w:ind w:firstLine="709"/>
        <w:jc w:val="center"/>
        <w:rPr>
          <w:sz w:val="24"/>
          <w:szCs w:val="24"/>
        </w:rPr>
      </w:pPr>
    </w:p>
    <w:p w14:paraId="51FCA5F3" w14:textId="77777777" w:rsidR="00045831" w:rsidRDefault="00045831" w:rsidP="00045831">
      <w:pPr>
        <w:tabs>
          <w:tab w:val="left" w:pos="2985"/>
        </w:tabs>
        <w:ind w:firstLine="709"/>
        <w:jc w:val="center"/>
        <w:rPr>
          <w:sz w:val="24"/>
          <w:szCs w:val="24"/>
        </w:rPr>
      </w:pPr>
    </w:p>
    <w:p w14:paraId="647730C5" w14:textId="77777777" w:rsidR="00045831" w:rsidRDefault="00045831" w:rsidP="00045831">
      <w:pPr>
        <w:tabs>
          <w:tab w:val="left" w:pos="2985"/>
        </w:tabs>
        <w:ind w:firstLine="709"/>
        <w:jc w:val="center"/>
        <w:rPr>
          <w:sz w:val="24"/>
          <w:szCs w:val="24"/>
        </w:rPr>
      </w:pPr>
    </w:p>
    <w:p w14:paraId="4B96D912" w14:textId="77777777" w:rsidR="00045831" w:rsidRDefault="00045831" w:rsidP="00045831">
      <w:pPr>
        <w:tabs>
          <w:tab w:val="left" w:pos="2985"/>
        </w:tabs>
        <w:ind w:firstLine="709"/>
        <w:jc w:val="center"/>
        <w:rPr>
          <w:sz w:val="24"/>
          <w:szCs w:val="24"/>
        </w:rPr>
      </w:pPr>
    </w:p>
    <w:p w14:paraId="751269C4" w14:textId="77777777" w:rsidR="00045831" w:rsidRPr="00DD146B" w:rsidRDefault="00045831" w:rsidP="00045831">
      <w:pPr>
        <w:tabs>
          <w:tab w:val="left" w:pos="2985"/>
        </w:tabs>
        <w:ind w:firstLine="709"/>
        <w:jc w:val="center"/>
        <w:rPr>
          <w:rFonts w:ascii="Calibri" w:eastAsia="Calibri" w:hAnsi="Calibri"/>
          <w:sz w:val="22"/>
          <w:szCs w:val="22"/>
          <w:lang w:eastAsia="en-US"/>
        </w:rPr>
      </w:pPr>
      <w:r w:rsidRPr="00DD146B">
        <w:rPr>
          <w:sz w:val="24"/>
          <w:szCs w:val="24"/>
        </w:rPr>
        <w:t>109074, Москва, Славянская пл., д. 4, стр. 1</w:t>
      </w:r>
    </w:p>
    <w:p w14:paraId="5E70896D" w14:textId="33A5FB2A" w:rsidR="00045831" w:rsidRPr="00DD146B" w:rsidRDefault="0022141A" w:rsidP="00045831">
      <w:pPr>
        <w:tabs>
          <w:tab w:val="left" w:pos="2985"/>
        </w:tabs>
        <w:ind w:firstLine="709"/>
        <w:jc w:val="center"/>
        <w:rPr>
          <w:sz w:val="24"/>
          <w:szCs w:val="24"/>
        </w:rPr>
      </w:pPr>
      <w:r>
        <w:rPr>
          <w:sz w:val="24"/>
          <w:szCs w:val="24"/>
        </w:rPr>
        <w:t>202</w:t>
      </w:r>
      <w:r w:rsidR="00E6102D">
        <w:rPr>
          <w:sz w:val="24"/>
          <w:szCs w:val="24"/>
        </w:rPr>
        <w:t>4</w:t>
      </w:r>
      <w:r w:rsidR="00045831" w:rsidRPr="00DD146B">
        <w:rPr>
          <w:sz w:val="24"/>
          <w:szCs w:val="24"/>
        </w:rPr>
        <w:t xml:space="preserve"> год</w:t>
      </w:r>
    </w:p>
    <w:p w14:paraId="1E54F2F1" w14:textId="77777777" w:rsidR="00045831" w:rsidRPr="00DD146B" w:rsidRDefault="00045831" w:rsidP="00045831">
      <w:pPr>
        <w:ind w:firstLine="709"/>
        <w:jc w:val="right"/>
        <w:rPr>
          <w:i/>
          <w:sz w:val="24"/>
          <w:szCs w:val="24"/>
        </w:rPr>
      </w:pPr>
    </w:p>
    <w:p w14:paraId="3BF8C0F2" w14:textId="77777777" w:rsidR="00045831" w:rsidRDefault="00045831" w:rsidP="00045831">
      <w:pPr>
        <w:rPr>
          <w:sz w:val="28"/>
          <w:szCs w:val="28"/>
        </w:rPr>
      </w:pPr>
    </w:p>
    <w:p w14:paraId="510EE2FF" w14:textId="77777777" w:rsidR="00045831" w:rsidRDefault="00045831" w:rsidP="00045831">
      <w:pPr>
        <w:ind w:firstLine="709"/>
        <w:jc w:val="center"/>
        <w:rPr>
          <w:sz w:val="28"/>
          <w:szCs w:val="28"/>
        </w:rPr>
      </w:pPr>
    </w:p>
    <w:p w14:paraId="43273DBC" w14:textId="77777777" w:rsidR="00045831" w:rsidRPr="00DD146B" w:rsidRDefault="00045831" w:rsidP="00045831">
      <w:pPr>
        <w:ind w:firstLine="709"/>
        <w:jc w:val="center"/>
        <w:rPr>
          <w:sz w:val="28"/>
          <w:szCs w:val="28"/>
        </w:rPr>
      </w:pPr>
      <w:r w:rsidRPr="00DD146B">
        <w:rPr>
          <w:sz w:val="28"/>
          <w:szCs w:val="28"/>
        </w:rPr>
        <w:t>Оглавление:</w:t>
      </w:r>
    </w:p>
    <w:p w14:paraId="53781AC1" w14:textId="77777777" w:rsidR="00045831" w:rsidRPr="00DD146B" w:rsidRDefault="00045831" w:rsidP="00045831">
      <w:pPr>
        <w:ind w:firstLine="709"/>
        <w:jc w:val="both"/>
        <w:rPr>
          <w:sz w:val="28"/>
          <w:szCs w:val="28"/>
        </w:rPr>
      </w:pPr>
    </w:p>
    <w:p w14:paraId="41A74690" w14:textId="7C82ABA4" w:rsidR="00045831" w:rsidRPr="00B7592E" w:rsidRDefault="00045831" w:rsidP="00B7592E">
      <w:pPr>
        <w:ind w:firstLine="709"/>
        <w:jc w:val="both"/>
        <w:rPr>
          <w:b/>
          <w:iCs/>
          <w:sz w:val="28"/>
          <w:szCs w:val="28"/>
        </w:rPr>
      </w:pPr>
      <w:r>
        <w:rPr>
          <w:sz w:val="28"/>
          <w:szCs w:val="28"/>
        </w:rPr>
        <w:t>1</w:t>
      </w:r>
      <w:r w:rsidRPr="00DD146B">
        <w:rPr>
          <w:sz w:val="28"/>
          <w:szCs w:val="28"/>
        </w:rPr>
        <w:t xml:space="preserve">. </w:t>
      </w:r>
      <w:r w:rsidR="00B7592E" w:rsidRPr="00B7592E">
        <w:rPr>
          <w:iCs/>
          <w:sz w:val="28"/>
          <w:szCs w:val="28"/>
        </w:rPr>
        <w:t>Достижение целей и решение задач Федеральной службой по надзору в сфере здравоохранения с учетом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Послания Президента Российской Федерации Федеральному Собранию Российской Федерации от 21 февраля 2023 года, государственной программы Российской Федерации «Развитие здравоохранения» и решением итоговой коллегии Росздравнадзора на период 2023 года</w:t>
      </w:r>
      <w:r w:rsidR="00B7592E">
        <w:rPr>
          <w:b/>
          <w:iCs/>
          <w:sz w:val="28"/>
          <w:szCs w:val="28"/>
        </w:rPr>
        <w:t xml:space="preserve">  </w:t>
      </w:r>
      <w:r>
        <w:rPr>
          <w:sz w:val="28"/>
          <w:szCs w:val="28"/>
        </w:rPr>
        <w:t>………………………</w:t>
      </w:r>
      <w:r w:rsidR="00AA27F2">
        <w:rPr>
          <w:sz w:val="28"/>
          <w:szCs w:val="28"/>
        </w:rPr>
        <w:t>…………………………………………………………………</w:t>
      </w:r>
      <w:r w:rsidRPr="00DD146B">
        <w:rPr>
          <w:sz w:val="28"/>
          <w:szCs w:val="28"/>
        </w:rPr>
        <w:t xml:space="preserve">стр. </w:t>
      </w:r>
      <w:r>
        <w:rPr>
          <w:sz w:val="28"/>
          <w:szCs w:val="28"/>
        </w:rPr>
        <w:t>3</w:t>
      </w:r>
    </w:p>
    <w:p w14:paraId="494AE418" w14:textId="760E8FFF" w:rsidR="00045831" w:rsidRDefault="00045831" w:rsidP="00045831">
      <w:pPr>
        <w:ind w:firstLine="709"/>
        <w:jc w:val="both"/>
        <w:rPr>
          <w:sz w:val="28"/>
          <w:szCs w:val="28"/>
        </w:rPr>
      </w:pPr>
      <w:r>
        <w:rPr>
          <w:sz w:val="28"/>
          <w:szCs w:val="28"/>
        </w:rPr>
        <w:t>2</w:t>
      </w:r>
      <w:r w:rsidRPr="00DD146B">
        <w:rPr>
          <w:sz w:val="28"/>
          <w:szCs w:val="28"/>
        </w:rPr>
        <w:t xml:space="preserve">. Исполнение Федеральной службой по надзору в сфере здравоохранения </w:t>
      </w:r>
      <w:r>
        <w:rPr>
          <w:sz w:val="28"/>
          <w:szCs w:val="28"/>
        </w:rPr>
        <w:t>федерального бюджета в 20</w:t>
      </w:r>
      <w:r w:rsidR="0022141A">
        <w:rPr>
          <w:sz w:val="28"/>
          <w:szCs w:val="28"/>
        </w:rPr>
        <w:t>2</w:t>
      </w:r>
      <w:r w:rsidR="00470DD3">
        <w:rPr>
          <w:sz w:val="28"/>
          <w:szCs w:val="28"/>
        </w:rPr>
        <w:t>3</w:t>
      </w:r>
      <w:r>
        <w:rPr>
          <w:sz w:val="28"/>
          <w:szCs w:val="28"/>
        </w:rPr>
        <w:t xml:space="preserve"> году………………………</w:t>
      </w:r>
      <w:r w:rsidR="00B269FE">
        <w:rPr>
          <w:sz w:val="28"/>
          <w:szCs w:val="28"/>
        </w:rPr>
        <w:t>…………………………</w:t>
      </w:r>
      <w:r w:rsidR="00292FAF">
        <w:rPr>
          <w:sz w:val="28"/>
          <w:szCs w:val="28"/>
        </w:rPr>
        <w:t>.</w:t>
      </w:r>
      <w:r w:rsidR="00C114C6">
        <w:rPr>
          <w:sz w:val="28"/>
          <w:szCs w:val="28"/>
        </w:rPr>
        <w:t>стр.4</w:t>
      </w:r>
    </w:p>
    <w:p w14:paraId="591D4821" w14:textId="39EF41B7" w:rsidR="00045831" w:rsidRPr="00DD146B" w:rsidRDefault="00045831" w:rsidP="00045831">
      <w:pPr>
        <w:ind w:firstLine="709"/>
        <w:jc w:val="both"/>
        <w:rPr>
          <w:sz w:val="28"/>
          <w:szCs w:val="28"/>
        </w:rPr>
      </w:pPr>
      <w:r>
        <w:rPr>
          <w:sz w:val="28"/>
          <w:szCs w:val="28"/>
        </w:rPr>
        <w:t>3. Кадровый состав  Федеральной службы по надзору в сфере здравоохранения в 20</w:t>
      </w:r>
      <w:r w:rsidR="0022141A">
        <w:rPr>
          <w:sz w:val="28"/>
          <w:szCs w:val="28"/>
        </w:rPr>
        <w:t>2</w:t>
      </w:r>
      <w:r w:rsidR="00470DD3">
        <w:rPr>
          <w:sz w:val="28"/>
          <w:szCs w:val="28"/>
        </w:rPr>
        <w:t>3</w:t>
      </w:r>
      <w:r>
        <w:rPr>
          <w:sz w:val="28"/>
          <w:szCs w:val="28"/>
        </w:rPr>
        <w:t xml:space="preserve"> году …………………………………………………</w:t>
      </w:r>
      <w:r w:rsidR="00B269FE">
        <w:rPr>
          <w:sz w:val="28"/>
          <w:szCs w:val="28"/>
        </w:rPr>
        <w:t>………………………..</w:t>
      </w:r>
      <w:r w:rsidR="00292FAF">
        <w:rPr>
          <w:sz w:val="28"/>
          <w:szCs w:val="28"/>
        </w:rPr>
        <w:t>.</w:t>
      </w:r>
      <w:r w:rsidR="00C114C6">
        <w:rPr>
          <w:sz w:val="28"/>
          <w:szCs w:val="28"/>
        </w:rPr>
        <w:t>стр. 5</w:t>
      </w:r>
    </w:p>
    <w:p w14:paraId="53650AE8" w14:textId="12C1A948" w:rsidR="00045831" w:rsidRPr="00DD146B" w:rsidRDefault="00045831" w:rsidP="00045831">
      <w:pPr>
        <w:ind w:firstLine="709"/>
        <w:jc w:val="both"/>
        <w:rPr>
          <w:sz w:val="28"/>
          <w:szCs w:val="28"/>
        </w:rPr>
      </w:pPr>
      <w:r>
        <w:rPr>
          <w:sz w:val="28"/>
          <w:szCs w:val="28"/>
        </w:rPr>
        <w:t>4</w:t>
      </w:r>
      <w:r w:rsidRPr="00DD146B">
        <w:rPr>
          <w:sz w:val="28"/>
          <w:szCs w:val="28"/>
        </w:rPr>
        <w:t xml:space="preserve">. Результаты контрольной (надзорной) деятельности </w:t>
      </w:r>
      <w:r w:rsidRPr="00106F26">
        <w:rPr>
          <w:sz w:val="28"/>
          <w:szCs w:val="28"/>
        </w:rPr>
        <w:t>Федеральной службы по надзору в сфере здравоохранения</w:t>
      </w:r>
      <w:r w:rsidRPr="00DD146B">
        <w:rPr>
          <w:sz w:val="28"/>
          <w:szCs w:val="28"/>
        </w:rPr>
        <w:t xml:space="preserve"> </w:t>
      </w:r>
      <w:r>
        <w:rPr>
          <w:sz w:val="28"/>
          <w:szCs w:val="28"/>
        </w:rPr>
        <w:t>по отдельным направлениям в 20</w:t>
      </w:r>
      <w:r w:rsidR="0022141A">
        <w:rPr>
          <w:sz w:val="28"/>
          <w:szCs w:val="28"/>
        </w:rPr>
        <w:t>2</w:t>
      </w:r>
      <w:r w:rsidR="00470DD3">
        <w:rPr>
          <w:sz w:val="28"/>
          <w:szCs w:val="28"/>
        </w:rPr>
        <w:t>3</w:t>
      </w:r>
      <w:r w:rsidR="0022141A">
        <w:rPr>
          <w:sz w:val="28"/>
          <w:szCs w:val="28"/>
        </w:rPr>
        <w:t xml:space="preserve"> </w:t>
      </w:r>
      <w:r>
        <w:rPr>
          <w:sz w:val="28"/>
          <w:szCs w:val="28"/>
        </w:rPr>
        <w:t>году………………………………………………………………………</w:t>
      </w:r>
      <w:r w:rsidR="00B269FE">
        <w:rPr>
          <w:sz w:val="28"/>
          <w:szCs w:val="28"/>
        </w:rPr>
        <w:t>……………</w:t>
      </w:r>
      <w:r w:rsidR="00292FAF">
        <w:rPr>
          <w:sz w:val="28"/>
          <w:szCs w:val="28"/>
        </w:rPr>
        <w:t>.</w:t>
      </w:r>
      <w:r w:rsidR="00C114C6">
        <w:rPr>
          <w:sz w:val="28"/>
          <w:szCs w:val="28"/>
        </w:rPr>
        <w:t>стр.6</w:t>
      </w:r>
    </w:p>
    <w:p w14:paraId="666035DA" w14:textId="3713722C" w:rsidR="00045831" w:rsidRDefault="00E57EB9" w:rsidP="00045831">
      <w:pPr>
        <w:ind w:firstLine="709"/>
        <w:jc w:val="both"/>
        <w:rPr>
          <w:sz w:val="28"/>
          <w:szCs w:val="28"/>
        </w:rPr>
      </w:pPr>
      <w:r>
        <w:rPr>
          <w:sz w:val="28"/>
          <w:szCs w:val="28"/>
        </w:rPr>
        <w:t>5</w:t>
      </w:r>
      <w:r w:rsidR="00045831" w:rsidRPr="00DD146B">
        <w:rPr>
          <w:sz w:val="28"/>
          <w:szCs w:val="28"/>
        </w:rPr>
        <w:t>. Резул</w:t>
      </w:r>
      <w:r w:rsidR="00045831">
        <w:rPr>
          <w:sz w:val="28"/>
          <w:szCs w:val="28"/>
        </w:rPr>
        <w:t>ьтаты деятельности Общественных</w:t>
      </w:r>
      <w:r w:rsidR="00045831" w:rsidRPr="00DD146B">
        <w:rPr>
          <w:sz w:val="28"/>
          <w:szCs w:val="28"/>
        </w:rPr>
        <w:t xml:space="preserve"> С</w:t>
      </w:r>
      <w:r w:rsidR="00045831">
        <w:rPr>
          <w:sz w:val="28"/>
          <w:szCs w:val="28"/>
        </w:rPr>
        <w:t xml:space="preserve">оветов при </w:t>
      </w:r>
      <w:r w:rsidR="00045831" w:rsidRPr="00106F26">
        <w:rPr>
          <w:sz w:val="28"/>
          <w:szCs w:val="28"/>
        </w:rPr>
        <w:t>Федерал</w:t>
      </w:r>
      <w:r w:rsidR="00045831">
        <w:rPr>
          <w:sz w:val="28"/>
          <w:szCs w:val="28"/>
        </w:rPr>
        <w:t>ьной службе</w:t>
      </w:r>
      <w:r w:rsidR="00045831" w:rsidRPr="00106F26">
        <w:rPr>
          <w:sz w:val="28"/>
          <w:szCs w:val="28"/>
        </w:rPr>
        <w:t xml:space="preserve"> по надзору в сфере здравоохранения </w:t>
      </w:r>
      <w:r w:rsidR="00045831">
        <w:rPr>
          <w:sz w:val="28"/>
          <w:szCs w:val="28"/>
        </w:rPr>
        <w:t>в 20</w:t>
      </w:r>
      <w:r w:rsidR="0022141A">
        <w:rPr>
          <w:sz w:val="28"/>
          <w:szCs w:val="28"/>
        </w:rPr>
        <w:t>2</w:t>
      </w:r>
      <w:r w:rsidR="00470DD3">
        <w:rPr>
          <w:sz w:val="28"/>
          <w:szCs w:val="28"/>
        </w:rPr>
        <w:t>3</w:t>
      </w:r>
      <w:r w:rsidR="00045831" w:rsidRPr="00DD146B">
        <w:rPr>
          <w:sz w:val="28"/>
          <w:szCs w:val="28"/>
        </w:rPr>
        <w:t xml:space="preserve"> го</w:t>
      </w:r>
      <w:r w:rsidR="00B269FE">
        <w:rPr>
          <w:sz w:val="28"/>
          <w:szCs w:val="28"/>
        </w:rPr>
        <w:t>ду………………………………..</w:t>
      </w:r>
      <w:r w:rsidR="00045831">
        <w:rPr>
          <w:sz w:val="28"/>
          <w:szCs w:val="28"/>
        </w:rPr>
        <w:t>.</w:t>
      </w:r>
      <w:r w:rsidR="00292FAF">
        <w:rPr>
          <w:sz w:val="28"/>
          <w:szCs w:val="28"/>
        </w:rPr>
        <w:t>.</w:t>
      </w:r>
      <w:r w:rsidR="00045831" w:rsidRPr="00DD146B">
        <w:rPr>
          <w:sz w:val="28"/>
          <w:szCs w:val="28"/>
        </w:rPr>
        <w:t>стр.</w:t>
      </w:r>
      <w:r w:rsidR="00AA27F2">
        <w:rPr>
          <w:sz w:val="28"/>
          <w:szCs w:val="28"/>
        </w:rPr>
        <w:t>31</w:t>
      </w:r>
    </w:p>
    <w:p w14:paraId="13FEE8A7" w14:textId="74BB26CF" w:rsidR="00045831" w:rsidRPr="00DD146B" w:rsidRDefault="00E57EB9" w:rsidP="00045831">
      <w:pPr>
        <w:ind w:firstLine="709"/>
        <w:jc w:val="both"/>
        <w:rPr>
          <w:sz w:val="28"/>
          <w:szCs w:val="28"/>
        </w:rPr>
      </w:pPr>
      <w:r>
        <w:rPr>
          <w:sz w:val="28"/>
          <w:szCs w:val="28"/>
        </w:rPr>
        <w:t>6</w:t>
      </w:r>
      <w:r w:rsidR="00045831" w:rsidRPr="004D3840">
        <w:rPr>
          <w:sz w:val="28"/>
          <w:szCs w:val="28"/>
        </w:rPr>
        <w:t>. Работа Федеральной службы по надзору в сфере здравоохране</w:t>
      </w:r>
      <w:r w:rsidR="00045831">
        <w:rPr>
          <w:sz w:val="28"/>
          <w:szCs w:val="28"/>
        </w:rPr>
        <w:t>ния с обращениями граждан в 20</w:t>
      </w:r>
      <w:r w:rsidR="0022141A">
        <w:rPr>
          <w:sz w:val="28"/>
          <w:szCs w:val="28"/>
        </w:rPr>
        <w:t>2</w:t>
      </w:r>
      <w:r w:rsidR="00470DD3">
        <w:rPr>
          <w:sz w:val="28"/>
          <w:szCs w:val="28"/>
        </w:rPr>
        <w:t>3</w:t>
      </w:r>
      <w:r w:rsidR="00045831" w:rsidRPr="004D3840">
        <w:rPr>
          <w:sz w:val="28"/>
          <w:szCs w:val="28"/>
        </w:rPr>
        <w:t xml:space="preserve"> году……………………………</w:t>
      </w:r>
      <w:r w:rsidR="00045831">
        <w:rPr>
          <w:sz w:val="28"/>
          <w:szCs w:val="28"/>
        </w:rPr>
        <w:t>………………</w:t>
      </w:r>
      <w:r w:rsidR="00B269FE">
        <w:rPr>
          <w:sz w:val="28"/>
          <w:szCs w:val="28"/>
        </w:rPr>
        <w:t>…</w:t>
      </w:r>
      <w:r w:rsidR="00292FAF">
        <w:rPr>
          <w:sz w:val="28"/>
          <w:szCs w:val="28"/>
        </w:rPr>
        <w:t>…</w:t>
      </w:r>
      <w:r w:rsidR="00045831" w:rsidRPr="004D3840">
        <w:rPr>
          <w:sz w:val="28"/>
          <w:szCs w:val="28"/>
        </w:rPr>
        <w:t>стр.</w:t>
      </w:r>
      <w:r w:rsidR="00AA27F2">
        <w:rPr>
          <w:sz w:val="28"/>
          <w:szCs w:val="28"/>
        </w:rPr>
        <w:t>32</w:t>
      </w:r>
    </w:p>
    <w:p w14:paraId="35301D32" w14:textId="666C83F3" w:rsidR="00E57EB9" w:rsidRPr="00DD146B" w:rsidRDefault="00E57EB9" w:rsidP="00E57EB9">
      <w:pPr>
        <w:ind w:firstLine="709"/>
        <w:jc w:val="both"/>
        <w:rPr>
          <w:sz w:val="28"/>
          <w:szCs w:val="28"/>
        </w:rPr>
      </w:pPr>
      <w:r>
        <w:rPr>
          <w:sz w:val="28"/>
          <w:szCs w:val="28"/>
        </w:rPr>
        <w:t>7. Международное</w:t>
      </w:r>
      <w:r w:rsidRPr="00DD146B">
        <w:rPr>
          <w:sz w:val="28"/>
          <w:szCs w:val="28"/>
        </w:rPr>
        <w:t xml:space="preserve"> сотрудничество </w:t>
      </w:r>
      <w:r w:rsidRPr="00106F26">
        <w:rPr>
          <w:sz w:val="28"/>
          <w:szCs w:val="28"/>
        </w:rPr>
        <w:t xml:space="preserve">Федеральной службы по надзору в сфере здравоохранения </w:t>
      </w:r>
      <w:r w:rsidRPr="00DD146B">
        <w:rPr>
          <w:sz w:val="28"/>
          <w:szCs w:val="28"/>
        </w:rPr>
        <w:t>с регуляторными органами иностранных госу</w:t>
      </w:r>
      <w:r>
        <w:rPr>
          <w:sz w:val="28"/>
          <w:szCs w:val="28"/>
        </w:rPr>
        <w:t>дарств………...стр.</w:t>
      </w:r>
      <w:r w:rsidR="00AA27F2">
        <w:rPr>
          <w:sz w:val="28"/>
          <w:szCs w:val="28"/>
        </w:rPr>
        <w:t>33</w:t>
      </w:r>
    </w:p>
    <w:p w14:paraId="11DCC86E" w14:textId="156B2C5C" w:rsidR="00045831" w:rsidRPr="00DD146B" w:rsidRDefault="00045831" w:rsidP="00045831">
      <w:pPr>
        <w:ind w:firstLine="709"/>
        <w:jc w:val="both"/>
        <w:rPr>
          <w:b/>
          <w:sz w:val="32"/>
          <w:szCs w:val="32"/>
        </w:rPr>
      </w:pPr>
      <w:r>
        <w:rPr>
          <w:sz w:val="28"/>
          <w:szCs w:val="28"/>
        </w:rPr>
        <w:t>8</w:t>
      </w:r>
      <w:r w:rsidRPr="00DD146B">
        <w:rPr>
          <w:sz w:val="28"/>
          <w:szCs w:val="28"/>
        </w:rPr>
        <w:t>. Приоритетные направления деятельности Федеральной службы по надзору в сфере здравоохранения</w:t>
      </w:r>
      <w:r w:rsidR="0022141A">
        <w:rPr>
          <w:sz w:val="28"/>
          <w:szCs w:val="28"/>
        </w:rPr>
        <w:t xml:space="preserve"> на 202</w:t>
      </w:r>
      <w:r w:rsidR="00470DD3">
        <w:rPr>
          <w:sz w:val="28"/>
          <w:szCs w:val="28"/>
        </w:rPr>
        <w:t>4</w:t>
      </w:r>
      <w:r w:rsidRPr="00DD146B">
        <w:rPr>
          <w:sz w:val="28"/>
          <w:szCs w:val="28"/>
        </w:rPr>
        <w:t xml:space="preserve"> год……………………</w:t>
      </w:r>
      <w:r>
        <w:rPr>
          <w:sz w:val="28"/>
          <w:szCs w:val="28"/>
        </w:rPr>
        <w:t>…………</w:t>
      </w:r>
      <w:r w:rsidR="00B269FE">
        <w:rPr>
          <w:sz w:val="28"/>
          <w:szCs w:val="28"/>
        </w:rPr>
        <w:t>……………</w:t>
      </w:r>
      <w:r w:rsidR="00DB23AF">
        <w:rPr>
          <w:sz w:val="28"/>
          <w:szCs w:val="28"/>
        </w:rPr>
        <w:t>…..</w:t>
      </w:r>
      <w:r w:rsidRPr="00DD146B">
        <w:rPr>
          <w:sz w:val="28"/>
          <w:szCs w:val="28"/>
        </w:rPr>
        <w:t xml:space="preserve">стр. </w:t>
      </w:r>
      <w:r w:rsidR="009A7A2E">
        <w:rPr>
          <w:sz w:val="28"/>
          <w:szCs w:val="28"/>
        </w:rPr>
        <w:t>3</w:t>
      </w:r>
      <w:r w:rsidR="00AA27F2">
        <w:rPr>
          <w:sz w:val="28"/>
          <w:szCs w:val="28"/>
        </w:rPr>
        <w:t>7</w:t>
      </w:r>
    </w:p>
    <w:p w14:paraId="5E01DF74" w14:textId="77777777" w:rsidR="00045831" w:rsidRPr="00DD146B" w:rsidRDefault="00045831" w:rsidP="00045831">
      <w:pPr>
        <w:ind w:firstLine="709"/>
        <w:jc w:val="center"/>
        <w:rPr>
          <w:b/>
          <w:sz w:val="32"/>
          <w:szCs w:val="32"/>
        </w:rPr>
      </w:pPr>
    </w:p>
    <w:p w14:paraId="08E64786" w14:textId="77777777" w:rsidR="00045831" w:rsidRPr="00DD146B" w:rsidRDefault="00045831" w:rsidP="00045831">
      <w:pPr>
        <w:ind w:firstLine="709"/>
        <w:jc w:val="center"/>
        <w:rPr>
          <w:b/>
          <w:sz w:val="32"/>
          <w:szCs w:val="32"/>
        </w:rPr>
      </w:pPr>
    </w:p>
    <w:p w14:paraId="0552A61E" w14:textId="77777777" w:rsidR="00045831" w:rsidRPr="00DD146B" w:rsidRDefault="00045831" w:rsidP="00045831">
      <w:pPr>
        <w:ind w:firstLine="709"/>
        <w:jc w:val="center"/>
        <w:rPr>
          <w:b/>
          <w:sz w:val="32"/>
          <w:szCs w:val="32"/>
        </w:rPr>
      </w:pPr>
    </w:p>
    <w:p w14:paraId="4EBB767C" w14:textId="77777777" w:rsidR="00045831" w:rsidRPr="00DD146B" w:rsidRDefault="00045831" w:rsidP="00045831">
      <w:pPr>
        <w:ind w:firstLine="709"/>
        <w:jc w:val="center"/>
        <w:rPr>
          <w:b/>
          <w:sz w:val="32"/>
          <w:szCs w:val="32"/>
        </w:rPr>
      </w:pPr>
    </w:p>
    <w:p w14:paraId="08BD459F" w14:textId="77777777" w:rsidR="00045831" w:rsidRPr="00DD146B" w:rsidRDefault="00045831" w:rsidP="00045831">
      <w:pPr>
        <w:ind w:firstLine="709"/>
        <w:jc w:val="center"/>
        <w:rPr>
          <w:b/>
          <w:sz w:val="32"/>
          <w:szCs w:val="32"/>
        </w:rPr>
      </w:pPr>
    </w:p>
    <w:p w14:paraId="60249EAE" w14:textId="77777777" w:rsidR="00045831" w:rsidRDefault="00045831" w:rsidP="00045831">
      <w:pPr>
        <w:ind w:firstLine="709"/>
        <w:rPr>
          <w:rFonts w:asciiTheme="minorHAnsi" w:eastAsiaTheme="minorHAnsi" w:hAnsiTheme="minorHAnsi" w:cstheme="minorBidi"/>
          <w:sz w:val="22"/>
          <w:szCs w:val="22"/>
          <w:lang w:eastAsia="en-US"/>
        </w:rPr>
      </w:pPr>
    </w:p>
    <w:p w14:paraId="77E862B5" w14:textId="77777777" w:rsidR="00045831" w:rsidRDefault="00045831" w:rsidP="00045831">
      <w:pPr>
        <w:ind w:firstLine="709"/>
        <w:rPr>
          <w:rFonts w:asciiTheme="minorHAnsi" w:eastAsiaTheme="minorHAnsi" w:hAnsiTheme="minorHAnsi" w:cstheme="minorBidi"/>
          <w:sz w:val="22"/>
          <w:szCs w:val="22"/>
          <w:lang w:eastAsia="en-US"/>
        </w:rPr>
      </w:pPr>
    </w:p>
    <w:p w14:paraId="291FB05E" w14:textId="77777777" w:rsidR="00045831" w:rsidRDefault="00045831" w:rsidP="00045831">
      <w:pPr>
        <w:ind w:firstLine="709"/>
        <w:rPr>
          <w:rFonts w:asciiTheme="minorHAnsi" w:eastAsiaTheme="minorHAnsi" w:hAnsiTheme="minorHAnsi" w:cstheme="minorBidi"/>
          <w:sz w:val="22"/>
          <w:szCs w:val="22"/>
          <w:lang w:eastAsia="en-US"/>
        </w:rPr>
      </w:pPr>
    </w:p>
    <w:p w14:paraId="3FBDCE4E" w14:textId="77777777" w:rsidR="00045831" w:rsidRPr="00FA40C0" w:rsidRDefault="00045831" w:rsidP="00045831">
      <w:pPr>
        <w:ind w:firstLine="709"/>
        <w:rPr>
          <w:rFonts w:asciiTheme="minorHAnsi" w:eastAsiaTheme="minorHAnsi" w:hAnsiTheme="minorHAnsi" w:cstheme="minorBidi"/>
          <w:sz w:val="22"/>
          <w:szCs w:val="22"/>
          <w:lang w:eastAsia="en-US"/>
        </w:rPr>
      </w:pPr>
    </w:p>
    <w:p w14:paraId="6FA05D1A" w14:textId="77777777" w:rsidR="00045831" w:rsidRDefault="00045831" w:rsidP="00045831">
      <w:pPr>
        <w:ind w:firstLine="709"/>
        <w:jc w:val="center"/>
        <w:rPr>
          <w:b/>
          <w:sz w:val="28"/>
          <w:szCs w:val="28"/>
        </w:rPr>
      </w:pPr>
    </w:p>
    <w:p w14:paraId="76209552" w14:textId="77777777" w:rsidR="00045831" w:rsidRDefault="00045831" w:rsidP="00045831">
      <w:pPr>
        <w:ind w:firstLine="709"/>
        <w:jc w:val="center"/>
        <w:rPr>
          <w:b/>
          <w:sz w:val="28"/>
          <w:szCs w:val="28"/>
        </w:rPr>
      </w:pPr>
    </w:p>
    <w:p w14:paraId="5B0D53C3" w14:textId="77777777" w:rsidR="00045831" w:rsidRDefault="00045831" w:rsidP="00045831">
      <w:pPr>
        <w:ind w:firstLine="709"/>
        <w:jc w:val="center"/>
        <w:rPr>
          <w:b/>
          <w:sz w:val="28"/>
          <w:szCs w:val="28"/>
        </w:rPr>
      </w:pPr>
    </w:p>
    <w:p w14:paraId="29534C1D" w14:textId="77777777" w:rsidR="00045831" w:rsidRDefault="00045831" w:rsidP="00045831">
      <w:pPr>
        <w:ind w:firstLine="709"/>
        <w:jc w:val="center"/>
        <w:rPr>
          <w:b/>
          <w:sz w:val="28"/>
          <w:szCs w:val="28"/>
        </w:rPr>
      </w:pPr>
    </w:p>
    <w:p w14:paraId="7B9BBA11" w14:textId="77777777" w:rsidR="00045831" w:rsidRDefault="00045831" w:rsidP="00045831">
      <w:pPr>
        <w:ind w:firstLine="709"/>
        <w:jc w:val="center"/>
        <w:rPr>
          <w:b/>
          <w:sz w:val="28"/>
          <w:szCs w:val="28"/>
        </w:rPr>
      </w:pPr>
    </w:p>
    <w:p w14:paraId="203E0D99" w14:textId="77777777" w:rsidR="00045831" w:rsidRDefault="00045831" w:rsidP="00045831">
      <w:pPr>
        <w:ind w:firstLine="709"/>
        <w:jc w:val="center"/>
        <w:rPr>
          <w:b/>
          <w:sz w:val="28"/>
          <w:szCs w:val="28"/>
        </w:rPr>
      </w:pPr>
    </w:p>
    <w:p w14:paraId="079C5DF5" w14:textId="77777777" w:rsidR="00045831" w:rsidRDefault="00045831" w:rsidP="00045831">
      <w:pPr>
        <w:ind w:firstLine="709"/>
        <w:jc w:val="center"/>
        <w:rPr>
          <w:b/>
          <w:sz w:val="28"/>
          <w:szCs w:val="28"/>
        </w:rPr>
      </w:pPr>
    </w:p>
    <w:p w14:paraId="14CD3C66" w14:textId="77777777" w:rsidR="00045831" w:rsidRDefault="00045831" w:rsidP="00045831">
      <w:pPr>
        <w:ind w:firstLine="709"/>
        <w:jc w:val="center"/>
        <w:rPr>
          <w:b/>
          <w:sz w:val="28"/>
          <w:szCs w:val="28"/>
        </w:rPr>
      </w:pPr>
    </w:p>
    <w:p w14:paraId="36749D37" w14:textId="77777777" w:rsidR="00C21FF8" w:rsidRDefault="00C21FF8" w:rsidP="00C21FF8">
      <w:pPr>
        <w:ind w:right="-1"/>
        <w:rPr>
          <w:b/>
          <w:sz w:val="28"/>
          <w:szCs w:val="28"/>
        </w:rPr>
      </w:pPr>
    </w:p>
    <w:p w14:paraId="32C0289D" w14:textId="05AC61AC" w:rsidR="008C307A" w:rsidRPr="00256351" w:rsidRDefault="00EE386B" w:rsidP="00EE386B">
      <w:pPr>
        <w:ind w:firstLine="709"/>
        <w:jc w:val="both"/>
        <w:rPr>
          <w:b/>
          <w:i/>
          <w:sz w:val="28"/>
          <w:szCs w:val="28"/>
        </w:rPr>
      </w:pPr>
      <w:r w:rsidRPr="00256351">
        <w:rPr>
          <w:i/>
          <w:sz w:val="28"/>
          <w:szCs w:val="28"/>
        </w:rPr>
        <w:lastRenderedPageBreak/>
        <w:t>Достижение целей и решение задач Федеральной службой по надзору в сфере здравоохранения</w:t>
      </w:r>
      <w:r w:rsidR="00A62109" w:rsidRPr="00256351">
        <w:rPr>
          <w:i/>
          <w:sz w:val="28"/>
          <w:szCs w:val="28"/>
        </w:rPr>
        <w:t xml:space="preserve"> с учетом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Послани</w:t>
      </w:r>
      <w:r w:rsidR="00B7592E" w:rsidRPr="00256351">
        <w:rPr>
          <w:i/>
          <w:sz w:val="28"/>
          <w:szCs w:val="28"/>
        </w:rPr>
        <w:t>я</w:t>
      </w:r>
      <w:r w:rsidR="00A62109" w:rsidRPr="00256351">
        <w:rPr>
          <w:i/>
          <w:sz w:val="28"/>
          <w:szCs w:val="28"/>
        </w:rPr>
        <w:t xml:space="preserve"> Президента Российской Федерации Федеральному Собранию Российской Федерации</w:t>
      </w:r>
      <w:r w:rsidR="00B7592E" w:rsidRPr="00256351">
        <w:rPr>
          <w:i/>
          <w:sz w:val="28"/>
          <w:szCs w:val="28"/>
        </w:rPr>
        <w:t xml:space="preserve"> от 21 февраля 2023 года,</w:t>
      </w:r>
      <w:r w:rsidRPr="00256351">
        <w:rPr>
          <w:i/>
          <w:sz w:val="28"/>
          <w:szCs w:val="28"/>
        </w:rPr>
        <w:t xml:space="preserve"> </w:t>
      </w:r>
      <w:r w:rsidR="00C114C6" w:rsidRPr="00256351">
        <w:rPr>
          <w:i/>
          <w:sz w:val="28"/>
          <w:szCs w:val="28"/>
        </w:rPr>
        <w:t>государственной программ</w:t>
      </w:r>
      <w:r w:rsidR="00A62109" w:rsidRPr="00256351">
        <w:rPr>
          <w:i/>
          <w:sz w:val="28"/>
          <w:szCs w:val="28"/>
        </w:rPr>
        <w:t>ы</w:t>
      </w:r>
      <w:r w:rsidR="00C114C6" w:rsidRPr="00256351">
        <w:rPr>
          <w:i/>
          <w:sz w:val="28"/>
          <w:szCs w:val="28"/>
        </w:rPr>
        <w:t xml:space="preserve"> Российской Федерации «Развитие здравоохранения» </w:t>
      </w:r>
      <w:r w:rsidRPr="00256351">
        <w:rPr>
          <w:i/>
          <w:sz w:val="28"/>
          <w:szCs w:val="28"/>
        </w:rPr>
        <w:t xml:space="preserve">и решением итоговой коллегии </w:t>
      </w:r>
      <w:r w:rsidR="000274E6" w:rsidRPr="00256351">
        <w:rPr>
          <w:i/>
          <w:sz w:val="28"/>
          <w:szCs w:val="28"/>
        </w:rPr>
        <w:t>Росздравнадзора</w:t>
      </w:r>
      <w:r w:rsidRPr="00256351">
        <w:rPr>
          <w:i/>
          <w:sz w:val="28"/>
          <w:szCs w:val="28"/>
        </w:rPr>
        <w:t xml:space="preserve"> на период 20</w:t>
      </w:r>
      <w:r w:rsidR="0022141A" w:rsidRPr="00256351">
        <w:rPr>
          <w:i/>
          <w:sz w:val="28"/>
          <w:szCs w:val="28"/>
        </w:rPr>
        <w:t>2</w:t>
      </w:r>
      <w:r w:rsidR="00A62109" w:rsidRPr="00256351">
        <w:rPr>
          <w:i/>
          <w:sz w:val="28"/>
          <w:szCs w:val="28"/>
        </w:rPr>
        <w:t>3</w:t>
      </w:r>
      <w:r w:rsidRPr="00256351">
        <w:rPr>
          <w:i/>
          <w:sz w:val="28"/>
          <w:szCs w:val="28"/>
        </w:rPr>
        <w:t xml:space="preserve"> года</w:t>
      </w:r>
    </w:p>
    <w:p w14:paraId="18A91664" w14:textId="1FE3B6B8" w:rsidR="00420D51" w:rsidRPr="00256351" w:rsidRDefault="00420D51" w:rsidP="003A781D">
      <w:pPr>
        <w:shd w:val="clear" w:color="auto" w:fill="FFFFFF"/>
        <w:ind w:firstLine="709"/>
        <w:jc w:val="both"/>
        <w:rPr>
          <w:sz w:val="28"/>
          <w:szCs w:val="28"/>
        </w:rPr>
      </w:pPr>
      <w:r w:rsidRPr="00256351">
        <w:rPr>
          <w:sz w:val="28"/>
          <w:szCs w:val="28"/>
        </w:rPr>
        <w:t>Основными задачами развития здравоохранения в Р</w:t>
      </w:r>
      <w:r w:rsidR="003A781D" w:rsidRPr="00256351">
        <w:rPr>
          <w:sz w:val="28"/>
          <w:szCs w:val="28"/>
        </w:rPr>
        <w:t xml:space="preserve">оссийской </w:t>
      </w:r>
      <w:r w:rsidRPr="00256351">
        <w:rPr>
          <w:sz w:val="28"/>
          <w:szCs w:val="28"/>
        </w:rPr>
        <w:t>Ф</w:t>
      </w:r>
      <w:r w:rsidR="003A781D" w:rsidRPr="00256351">
        <w:rPr>
          <w:sz w:val="28"/>
          <w:szCs w:val="28"/>
        </w:rPr>
        <w:t>едерации</w:t>
      </w:r>
      <w:r w:rsidRPr="00256351">
        <w:rPr>
          <w:sz w:val="28"/>
          <w:szCs w:val="28"/>
        </w:rPr>
        <w:t xml:space="preserve"> являются:</w:t>
      </w:r>
    </w:p>
    <w:p w14:paraId="29CCC256" w14:textId="77777777" w:rsidR="00420D51" w:rsidRPr="00256351" w:rsidRDefault="00420D51" w:rsidP="003A781D">
      <w:pPr>
        <w:shd w:val="clear" w:color="auto" w:fill="FFFFFF"/>
        <w:ind w:firstLine="709"/>
        <w:jc w:val="both"/>
        <w:rPr>
          <w:sz w:val="28"/>
          <w:szCs w:val="28"/>
        </w:rPr>
      </w:pPr>
      <w:r w:rsidRPr="00256351">
        <w:rPr>
          <w:sz w:val="28"/>
          <w:szCs w:val="28"/>
        </w:rPr>
        <w:t>- создание условий для повышения доступности и качества медицинской помощи;</w:t>
      </w:r>
    </w:p>
    <w:p w14:paraId="2F482613" w14:textId="77777777" w:rsidR="00420D51" w:rsidRPr="00256351" w:rsidRDefault="00420D51" w:rsidP="003A781D">
      <w:pPr>
        <w:shd w:val="clear" w:color="auto" w:fill="FFFFFF"/>
        <w:ind w:firstLine="709"/>
        <w:jc w:val="both"/>
        <w:rPr>
          <w:sz w:val="28"/>
          <w:szCs w:val="28"/>
        </w:rPr>
      </w:pPr>
      <w:r w:rsidRPr="00256351">
        <w:rPr>
          <w:sz w:val="28"/>
          <w:szCs w:val="28"/>
        </w:rPr>
        <w:t>- профилактика заболеваний;</w:t>
      </w:r>
    </w:p>
    <w:p w14:paraId="7DE96FA7" w14:textId="77777777" w:rsidR="00420D51" w:rsidRPr="00256351" w:rsidRDefault="00420D51" w:rsidP="003A781D">
      <w:pPr>
        <w:shd w:val="clear" w:color="auto" w:fill="FFFFFF"/>
        <w:ind w:firstLine="709"/>
        <w:jc w:val="both"/>
        <w:rPr>
          <w:sz w:val="28"/>
          <w:szCs w:val="28"/>
        </w:rPr>
      </w:pPr>
      <w:r w:rsidRPr="00256351">
        <w:rPr>
          <w:sz w:val="28"/>
          <w:szCs w:val="28"/>
        </w:rPr>
        <w:t>- разработка, внедрение и применение новых медицинских технологий и лекарственных средств;</w:t>
      </w:r>
    </w:p>
    <w:p w14:paraId="7F6D682E" w14:textId="77777777" w:rsidR="00420D51" w:rsidRPr="00256351" w:rsidRDefault="00420D51" w:rsidP="003A781D">
      <w:pPr>
        <w:shd w:val="clear" w:color="auto" w:fill="FFFFFF"/>
        <w:ind w:firstLine="709"/>
        <w:jc w:val="both"/>
        <w:rPr>
          <w:sz w:val="28"/>
          <w:szCs w:val="28"/>
        </w:rPr>
      </w:pPr>
      <w:r w:rsidRPr="00256351">
        <w:rPr>
          <w:sz w:val="28"/>
          <w:szCs w:val="28"/>
        </w:rPr>
        <w:t>- предотвращение распространения заболеваний, представляющих опасность для окружающих;</w:t>
      </w:r>
    </w:p>
    <w:p w14:paraId="23429922" w14:textId="77777777" w:rsidR="00420D51" w:rsidRPr="00256351" w:rsidRDefault="00420D51" w:rsidP="003A781D">
      <w:pPr>
        <w:shd w:val="clear" w:color="auto" w:fill="FFFFFF"/>
        <w:ind w:firstLine="709"/>
        <w:jc w:val="both"/>
        <w:rPr>
          <w:sz w:val="28"/>
          <w:szCs w:val="28"/>
        </w:rPr>
      </w:pPr>
      <w:r w:rsidRPr="00256351">
        <w:rPr>
          <w:sz w:val="28"/>
          <w:szCs w:val="28"/>
        </w:rPr>
        <w:t>- совершенствование системы контроля в сфере охраны здоровья граждан, включая государственный контроль (надзор) в сфере обращения лекарственных средств, государственный контроль за обращением медицинских изделий;</w:t>
      </w:r>
    </w:p>
    <w:p w14:paraId="4CF980E5" w14:textId="77777777" w:rsidR="00420D51" w:rsidRPr="00256351" w:rsidRDefault="00420D51" w:rsidP="003A781D">
      <w:pPr>
        <w:shd w:val="clear" w:color="auto" w:fill="FFFFFF"/>
        <w:ind w:firstLine="709"/>
        <w:jc w:val="both"/>
        <w:rPr>
          <w:sz w:val="28"/>
          <w:szCs w:val="28"/>
        </w:rPr>
      </w:pPr>
      <w:r w:rsidRPr="00256351">
        <w:rPr>
          <w:sz w:val="28"/>
          <w:szCs w:val="28"/>
        </w:rPr>
        <w:t>- обеспечение биологической безопасности;</w:t>
      </w:r>
    </w:p>
    <w:p w14:paraId="1AD2BF57" w14:textId="7DE57EEA" w:rsidR="00420D51" w:rsidRPr="00256351" w:rsidRDefault="00420D51" w:rsidP="003A781D">
      <w:pPr>
        <w:shd w:val="clear" w:color="auto" w:fill="FFFFFF"/>
        <w:ind w:firstLine="709"/>
        <w:jc w:val="both"/>
        <w:rPr>
          <w:sz w:val="28"/>
          <w:szCs w:val="28"/>
        </w:rPr>
      </w:pPr>
      <w:r w:rsidRPr="00256351">
        <w:rPr>
          <w:sz w:val="28"/>
          <w:szCs w:val="28"/>
        </w:rPr>
        <w:t>- совершенствование системы федерального государственного санитарно-эпидемиологического надзора</w:t>
      </w:r>
      <w:r w:rsidR="003A781D" w:rsidRPr="00256351">
        <w:rPr>
          <w:sz w:val="28"/>
          <w:szCs w:val="28"/>
        </w:rPr>
        <w:t>.</w:t>
      </w:r>
    </w:p>
    <w:p w14:paraId="3CA36CFC" w14:textId="77777777" w:rsidR="003A781D" w:rsidRPr="00256351" w:rsidRDefault="003A781D" w:rsidP="003A781D">
      <w:pPr>
        <w:shd w:val="clear" w:color="auto" w:fill="FFFFFF"/>
        <w:ind w:firstLine="709"/>
        <w:jc w:val="both"/>
        <w:rPr>
          <w:sz w:val="28"/>
          <w:szCs w:val="28"/>
          <w:shd w:val="clear" w:color="auto" w:fill="FDFDFD"/>
        </w:rPr>
      </w:pPr>
      <w:r w:rsidRPr="00256351">
        <w:rPr>
          <w:sz w:val="28"/>
          <w:szCs w:val="28"/>
        </w:rPr>
        <w:t>Приоритетом в 2023 году для Росздравнадзора является с</w:t>
      </w:r>
      <w:r w:rsidR="00B749F3" w:rsidRPr="00256351">
        <w:rPr>
          <w:sz w:val="28"/>
          <w:szCs w:val="28"/>
        </w:rPr>
        <w:t>охранение и укрепление здоровья населения на основе формирования здорового образа жизни</w:t>
      </w:r>
      <w:r w:rsidR="00EB17CA" w:rsidRPr="00256351">
        <w:rPr>
          <w:sz w:val="28"/>
          <w:szCs w:val="28"/>
        </w:rPr>
        <w:t xml:space="preserve">, </w:t>
      </w:r>
      <w:r w:rsidR="00B749F3" w:rsidRPr="00256351">
        <w:rPr>
          <w:sz w:val="28"/>
          <w:szCs w:val="28"/>
        </w:rPr>
        <w:t>повышения доступности и качества медицинской и лекарственной помощи</w:t>
      </w:r>
      <w:r w:rsidRPr="00256351">
        <w:rPr>
          <w:sz w:val="28"/>
          <w:szCs w:val="28"/>
        </w:rPr>
        <w:t xml:space="preserve">, доступность качественных и эффективных медицинских изделий, </w:t>
      </w:r>
      <w:r w:rsidR="0062340B" w:rsidRPr="00256351">
        <w:rPr>
          <w:sz w:val="28"/>
          <w:szCs w:val="28"/>
          <w:shd w:val="clear" w:color="auto" w:fill="FDFDFD"/>
        </w:rPr>
        <w:t>совершенствование законодательства, введение прогрессивных мер поддержки бизнеса, значительное снижение административного давления</w:t>
      </w:r>
      <w:r w:rsidRPr="00256351">
        <w:rPr>
          <w:sz w:val="28"/>
          <w:szCs w:val="28"/>
          <w:shd w:val="clear" w:color="auto" w:fill="FDFDFD"/>
        </w:rPr>
        <w:t xml:space="preserve">, </w:t>
      </w:r>
      <w:r w:rsidR="0062340B" w:rsidRPr="00256351">
        <w:rPr>
          <w:sz w:val="28"/>
          <w:szCs w:val="28"/>
          <w:shd w:val="clear" w:color="auto" w:fill="FDFDFD"/>
        </w:rPr>
        <w:t>внедрение механизма «умного» контроля</w:t>
      </w:r>
      <w:r w:rsidRPr="00256351">
        <w:rPr>
          <w:sz w:val="28"/>
          <w:szCs w:val="28"/>
          <w:shd w:val="clear" w:color="auto" w:fill="FDFDFD"/>
        </w:rPr>
        <w:t xml:space="preserve">. </w:t>
      </w:r>
    </w:p>
    <w:p w14:paraId="336CD90D" w14:textId="7AC272AA" w:rsidR="00BA6E31" w:rsidRPr="00256351" w:rsidRDefault="00BA6E31" w:rsidP="003A781D">
      <w:pPr>
        <w:shd w:val="clear" w:color="auto" w:fill="FFFFFF"/>
        <w:ind w:firstLine="709"/>
        <w:jc w:val="both"/>
        <w:rPr>
          <w:sz w:val="28"/>
          <w:szCs w:val="28"/>
          <w:shd w:val="clear" w:color="auto" w:fill="FDFDFD"/>
        </w:rPr>
      </w:pPr>
      <w:r w:rsidRPr="00256351">
        <w:rPr>
          <w:sz w:val="28"/>
          <w:szCs w:val="28"/>
        </w:rPr>
        <w:t>Важным элементом дерегулирования деятельности бизнес</w:t>
      </w:r>
      <w:r w:rsidR="00825E8A" w:rsidRPr="00256351">
        <w:rPr>
          <w:sz w:val="28"/>
          <w:szCs w:val="28"/>
        </w:rPr>
        <w:t xml:space="preserve">а </w:t>
      </w:r>
      <w:r w:rsidR="00C012E9" w:rsidRPr="00256351">
        <w:rPr>
          <w:sz w:val="28"/>
          <w:szCs w:val="28"/>
        </w:rPr>
        <w:t>остается</w:t>
      </w:r>
      <w:r w:rsidR="00825E8A" w:rsidRPr="00256351">
        <w:rPr>
          <w:sz w:val="28"/>
          <w:szCs w:val="28"/>
        </w:rPr>
        <w:t xml:space="preserve"> мораторий на </w:t>
      </w:r>
      <w:r w:rsidR="00D928A9" w:rsidRPr="00256351">
        <w:rPr>
          <w:sz w:val="28"/>
          <w:szCs w:val="28"/>
        </w:rPr>
        <w:t xml:space="preserve">плановые </w:t>
      </w:r>
      <w:r w:rsidR="00825E8A" w:rsidRPr="00256351">
        <w:rPr>
          <w:sz w:val="28"/>
          <w:szCs w:val="28"/>
        </w:rPr>
        <w:t xml:space="preserve">проверки </w:t>
      </w:r>
      <w:r w:rsidR="0010665C" w:rsidRPr="00256351">
        <w:rPr>
          <w:sz w:val="28"/>
          <w:szCs w:val="28"/>
        </w:rPr>
        <w:t>и ограничени</w:t>
      </w:r>
      <w:r w:rsidR="00294AE4">
        <w:rPr>
          <w:sz w:val="28"/>
          <w:szCs w:val="28"/>
        </w:rPr>
        <w:t>е</w:t>
      </w:r>
      <w:r w:rsidRPr="00256351">
        <w:rPr>
          <w:sz w:val="28"/>
          <w:szCs w:val="28"/>
        </w:rPr>
        <w:t xml:space="preserve"> на </w:t>
      </w:r>
      <w:r w:rsidR="00B63184" w:rsidRPr="00256351">
        <w:rPr>
          <w:sz w:val="28"/>
          <w:szCs w:val="28"/>
        </w:rPr>
        <w:t>проведение внеплановых</w:t>
      </w:r>
      <w:r w:rsidR="00D928A9" w:rsidRPr="00256351">
        <w:rPr>
          <w:sz w:val="28"/>
          <w:szCs w:val="28"/>
        </w:rPr>
        <w:t xml:space="preserve"> </w:t>
      </w:r>
      <w:r w:rsidRPr="00256351">
        <w:rPr>
          <w:sz w:val="28"/>
          <w:szCs w:val="28"/>
        </w:rPr>
        <w:t>проверок, введенны</w:t>
      </w:r>
      <w:r w:rsidR="000274E6" w:rsidRPr="00256351">
        <w:rPr>
          <w:sz w:val="28"/>
          <w:szCs w:val="28"/>
        </w:rPr>
        <w:t>й</w:t>
      </w:r>
      <w:r w:rsidRPr="00256351">
        <w:rPr>
          <w:sz w:val="28"/>
          <w:szCs w:val="28"/>
        </w:rPr>
        <w:t xml:space="preserve"> </w:t>
      </w:r>
      <w:r w:rsidR="00D928A9" w:rsidRPr="00256351">
        <w:rPr>
          <w:sz w:val="28"/>
          <w:szCs w:val="28"/>
        </w:rPr>
        <w:t>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sidRPr="00256351">
        <w:rPr>
          <w:sz w:val="28"/>
          <w:szCs w:val="28"/>
        </w:rPr>
        <w:t>.</w:t>
      </w:r>
    </w:p>
    <w:p w14:paraId="5FAF394C" w14:textId="4430FCC6" w:rsidR="00471533" w:rsidRPr="00256351" w:rsidRDefault="00B63184" w:rsidP="00C012E9">
      <w:pPr>
        <w:ind w:firstLine="709"/>
        <w:jc w:val="both"/>
        <w:rPr>
          <w:sz w:val="28"/>
          <w:szCs w:val="28"/>
        </w:rPr>
      </w:pPr>
      <w:r w:rsidRPr="00256351">
        <w:rPr>
          <w:sz w:val="28"/>
          <w:szCs w:val="28"/>
        </w:rPr>
        <w:t>Росздравнадзором в условиях</w:t>
      </w:r>
      <w:r w:rsidR="00471533" w:rsidRPr="00256351">
        <w:rPr>
          <w:sz w:val="28"/>
          <w:szCs w:val="28"/>
        </w:rPr>
        <w:t xml:space="preserve"> моратория на проведение плановых проверок </w:t>
      </w:r>
      <w:r w:rsidR="00C012E9" w:rsidRPr="00256351">
        <w:rPr>
          <w:sz w:val="28"/>
          <w:szCs w:val="28"/>
        </w:rPr>
        <w:t xml:space="preserve">в 2023 году активно </w:t>
      </w:r>
      <w:r w:rsidR="00471533" w:rsidRPr="00256351">
        <w:rPr>
          <w:sz w:val="28"/>
          <w:szCs w:val="28"/>
        </w:rPr>
        <w:t xml:space="preserve">формируется механизм оперативного реагирования на случаи нарушения обязательных требований </w:t>
      </w:r>
      <w:r w:rsidR="00C012E9" w:rsidRPr="00256351">
        <w:rPr>
          <w:sz w:val="28"/>
          <w:szCs w:val="28"/>
        </w:rPr>
        <w:t>контролируемыми лицами</w:t>
      </w:r>
      <w:r w:rsidR="00471533" w:rsidRPr="00256351">
        <w:rPr>
          <w:sz w:val="28"/>
          <w:szCs w:val="28"/>
        </w:rPr>
        <w:t>, не влекущи</w:t>
      </w:r>
      <w:r w:rsidR="000274E6" w:rsidRPr="00256351">
        <w:rPr>
          <w:sz w:val="28"/>
          <w:szCs w:val="28"/>
        </w:rPr>
        <w:t>е</w:t>
      </w:r>
      <w:r w:rsidR="00471533" w:rsidRPr="00256351">
        <w:rPr>
          <w:sz w:val="28"/>
          <w:szCs w:val="28"/>
        </w:rPr>
        <w:t xml:space="preserve"> непосредственную угрозу причинения вреда жизни и тяжкого вреда здоровью граждан, но нарушающи</w:t>
      </w:r>
      <w:r w:rsidR="000274E6" w:rsidRPr="00256351">
        <w:rPr>
          <w:sz w:val="28"/>
          <w:szCs w:val="28"/>
        </w:rPr>
        <w:t>е</w:t>
      </w:r>
      <w:r w:rsidR="00471533" w:rsidRPr="00256351">
        <w:rPr>
          <w:sz w:val="28"/>
          <w:szCs w:val="28"/>
        </w:rPr>
        <w:t xml:space="preserve"> права граждан в сфере охраны здоровья.</w:t>
      </w:r>
      <w:r w:rsidR="00C012E9" w:rsidRPr="00256351">
        <w:rPr>
          <w:sz w:val="28"/>
          <w:szCs w:val="28"/>
        </w:rPr>
        <w:t xml:space="preserve"> Так, значительно </w:t>
      </w:r>
      <w:r w:rsidRPr="00256351">
        <w:rPr>
          <w:sz w:val="28"/>
          <w:szCs w:val="28"/>
        </w:rPr>
        <w:t xml:space="preserve"> расширен</w:t>
      </w:r>
      <w:r w:rsidR="00471533" w:rsidRPr="00256351">
        <w:rPr>
          <w:sz w:val="28"/>
          <w:szCs w:val="28"/>
        </w:rPr>
        <w:t xml:space="preserve"> переч</w:t>
      </w:r>
      <w:r w:rsidR="00C012E9" w:rsidRPr="00256351">
        <w:rPr>
          <w:sz w:val="28"/>
          <w:szCs w:val="28"/>
        </w:rPr>
        <w:t>ень</w:t>
      </w:r>
      <w:r w:rsidR="00471533" w:rsidRPr="00256351">
        <w:rPr>
          <w:sz w:val="28"/>
          <w:szCs w:val="28"/>
        </w:rPr>
        <w:t xml:space="preserve"> индикаторов риска нарушения обязательных требований путем включения в него индикаторов, позволяющих проведение точечных целевых проверок, направленных на оперативное выявление и устранение нарушений прав граждан в сфере охраны здоровья. </w:t>
      </w:r>
    </w:p>
    <w:p w14:paraId="6EB876C2" w14:textId="2E618DCD" w:rsidR="00471533" w:rsidRPr="00256351" w:rsidRDefault="00471533" w:rsidP="00471533">
      <w:pPr>
        <w:ind w:firstLine="709"/>
        <w:jc w:val="both"/>
        <w:rPr>
          <w:sz w:val="28"/>
          <w:szCs w:val="28"/>
        </w:rPr>
      </w:pPr>
      <w:r w:rsidRPr="00256351">
        <w:rPr>
          <w:sz w:val="28"/>
          <w:szCs w:val="28"/>
        </w:rPr>
        <w:t xml:space="preserve">Кроме того, Росздравнадзор </w:t>
      </w:r>
      <w:r w:rsidR="00B63184" w:rsidRPr="00256351">
        <w:rPr>
          <w:sz w:val="28"/>
          <w:szCs w:val="28"/>
        </w:rPr>
        <w:t>в течение 202</w:t>
      </w:r>
      <w:r w:rsidR="00C012E9" w:rsidRPr="00256351">
        <w:rPr>
          <w:sz w:val="28"/>
          <w:szCs w:val="28"/>
        </w:rPr>
        <w:t>3</w:t>
      </w:r>
      <w:r w:rsidR="00B63184" w:rsidRPr="00256351">
        <w:rPr>
          <w:sz w:val="28"/>
          <w:szCs w:val="28"/>
        </w:rPr>
        <w:t xml:space="preserve"> года </w:t>
      </w:r>
      <w:r w:rsidR="00C012E9" w:rsidRPr="00256351">
        <w:rPr>
          <w:sz w:val="28"/>
          <w:szCs w:val="28"/>
        </w:rPr>
        <w:t xml:space="preserve">методично </w:t>
      </w:r>
      <w:r w:rsidRPr="00256351">
        <w:rPr>
          <w:sz w:val="28"/>
          <w:szCs w:val="28"/>
        </w:rPr>
        <w:t>продолж</w:t>
      </w:r>
      <w:r w:rsidR="00B63184" w:rsidRPr="00256351">
        <w:rPr>
          <w:sz w:val="28"/>
          <w:szCs w:val="28"/>
        </w:rPr>
        <w:t>ал</w:t>
      </w:r>
      <w:r w:rsidRPr="00256351">
        <w:rPr>
          <w:sz w:val="28"/>
          <w:szCs w:val="28"/>
        </w:rPr>
        <w:t xml:space="preserve"> работу по наполнению Реестра обязательных требований, предназначенного для </w:t>
      </w:r>
      <w:r w:rsidRPr="00256351">
        <w:rPr>
          <w:sz w:val="28"/>
          <w:szCs w:val="28"/>
        </w:rPr>
        <w:lastRenderedPageBreak/>
        <w:t>информирования заинтересованных лиц об обязательных требованиях,</w:t>
      </w:r>
      <w:r w:rsidRPr="00256351">
        <w:t xml:space="preserve"> </w:t>
      </w:r>
      <w:r w:rsidRPr="00256351">
        <w:rPr>
          <w:sz w:val="28"/>
          <w:szCs w:val="28"/>
        </w:rPr>
        <w:t>создание которого предусмотрено ч. 2 ст. 10 Федерального закона от 31.07.2020 № 247-ФЗ «Об обязательных требованиях в Российской Федерации».</w:t>
      </w:r>
    </w:p>
    <w:p w14:paraId="1D9F3E8D" w14:textId="5E9C6698" w:rsidR="00FE5676" w:rsidRPr="00256351" w:rsidRDefault="00C012E9" w:rsidP="00C012E9">
      <w:pPr>
        <w:pStyle w:val="Default"/>
        <w:ind w:firstLine="709"/>
        <w:jc w:val="both"/>
        <w:rPr>
          <w:rFonts w:ascii="Times New Roman" w:hAnsi="Times New Roman" w:cs="Times New Roman"/>
          <w:color w:val="auto"/>
          <w:sz w:val="28"/>
          <w:szCs w:val="28"/>
        </w:rPr>
      </w:pPr>
      <w:r w:rsidRPr="00256351">
        <w:rPr>
          <w:rFonts w:ascii="Times New Roman" w:hAnsi="Times New Roman" w:cs="Times New Roman"/>
          <w:color w:val="auto"/>
          <w:sz w:val="28"/>
          <w:szCs w:val="28"/>
        </w:rPr>
        <w:t>В целом мероприятия, направленные на совершенствование контрольной и надзорной деятельности,  позволили Росздравнадзору с</w:t>
      </w:r>
      <w:r w:rsidR="00A72BCC" w:rsidRPr="00256351">
        <w:rPr>
          <w:rFonts w:ascii="Times New Roman" w:hAnsi="Times New Roman" w:cs="Times New Roman"/>
          <w:color w:val="auto"/>
          <w:sz w:val="28"/>
          <w:szCs w:val="28"/>
        </w:rPr>
        <w:t>формирова</w:t>
      </w:r>
      <w:r w:rsidRPr="00256351">
        <w:rPr>
          <w:rFonts w:ascii="Times New Roman" w:hAnsi="Times New Roman" w:cs="Times New Roman"/>
          <w:color w:val="auto"/>
          <w:sz w:val="28"/>
          <w:szCs w:val="28"/>
        </w:rPr>
        <w:t>ть</w:t>
      </w:r>
      <w:r w:rsidR="00A72BCC" w:rsidRPr="00256351">
        <w:rPr>
          <w:rFonts w:ascii="Times New Roman" w:hAnsi="Times New Roman" w:cs="Times New Roman"/>
          <w:color w:val="auto"/>
          <w:sz w:val="28"/>
          <w:szCs w:val="28"/>
        </w:rPr>
        <w:t xml:space="preserve"> </w:t>
      </w:r>
      <w:r w:rsidRPr="00256351">
        <w:rPr>
          <w:rFonts w:ascii="Times New Roman" w:hAnsi="Times New Roman" w:cs="Times New Roman"/>
          <w:color w:val="auto"/>
          <w:sz w:val="28"/>
          <w:szCs w:val="28"/>
        </w:rPr>
        <w:t xml:space="preserve">целостную </w:t>
      </w:r>
      <w:r w:rsidR="00A72BCC" w:rsidRPr="00256351">
        <w:rPr>
          <w:rFonts w:ascii="Times New Roman" w:hAnsi="Times New Roman" w:cs="Times New Roman"/>
          <w:color w:val="auto"/>
          <w:sz w:val="28"/>
          <w:szCs w:val="28"/>
        </w:rPr>
        <w:t>систем</w:t>
      </w:r>
      <w:r w:rsidRPr="00256351">
        <w:rPr>
          <w:rFonts w:ascii="Times New Roman" w:hAnsi="Times New Roman" w:cs="Times New Roman"/>
          <w:color w:val="auto"/>
          <w:sz w:val="28"/>
          <w:szCs w:val="28"/>
        </w:rPr>
        <w:t>у</w:t>
      </w:r>
      <w:r w:rsidR="00A72BCC" w:rsidRPr="00256351">
        <w:rPr>
          <w:rFonts w:ascii="Times New Roman" w:hAnsi="Times New Roman" w:cs="Times New Roman"/>
          <w:color w:val="auto"/>
          <w:sz w:val="28"/>
          <w:szCs w:val="28"/>
        </w:rPr>
        <w:t xml:space="preserve"> контроля выполнения мероприятий по реализации государственных программ и федеральных проектов, входящих в состав национальных проектов в рамках компетенции Росздравнадзора, </w:t>
      </w:r>
      <w:r w:rsidRPr="00256351">
        <w:rPr>
          <w:rFonts w:ascii="Times New Roman" w:hAnsi="Times New Roman" w:cs="Times New Roman"/>
          <w:color w:val="auto"/>
          <w:sz w:val="28"/>
          <w:szCs w:val="28"/>
        </w:rPr>
        <w:t>что</w:t>
      </w:r>
      <w:r w:rsidR="00A72BCC" w:rsidRPr="00256351">
        <w:rPr>
          <w:rFonts w:ascii="Times New Roman" w:hAnsi="Times New Roman" w:cs="Times New Roman"/>
          <w:color w:val="auto"/>
          <w:sz w:val="28"/>
          <w:szCs w:val="28"/>
        </w:rPr>
        <w:t xml:space="preserve"> позволил</w:t>
      </w:r>
      <w:r w:rsidR="00E46CBD" w:rsidRPr="00256351">
        <w:rPr>
          <w:rFonts w:ascii="Times New Roman" w:hAnsi="Times New Roman" w:cs="Times New Roman"/>
          <w:color w:val="auto"/>
          <w:sz w:val="28"/>
          <w:szCs w:val="28"/>
        </w:rPr>
        <w:t>о</w:t>
      </w:r>
      <w:r w:rsidR="00A72BCC" w:rsidRPr="00256351">
        <w:rPr>
          <w:rFonts w:ascii="Times New Roman" w:hAnsi="Times New Roman" w:cs="Times New Roman"/>
          <w:color w:val="auto"/>
          <w:sz w:val="28"/>
          <w:szCs w:val="28"/>
        </w:rPr>
        <w:t xml:space="preserve"> своевременно выявлять недостатки в организации оказания медицинской помощи и лекарственного обеспечения граждан, а также нарушения выполнения территориальных программ государственных гарантий оказания бесплатно</w:t>
      </w:r>
      <w:r w:rsidR="00E46CBD" w:rsidRPr="00256351">
        <w:rPr>
          <w:rFonts w:ascii="Times New Roman" w:hAnsi="Times New Roman" w:cs="Times New Roman"/>
          <w:color w:val="auto"/>
          <w:sz w:val="28"/>
          <w:szCs w:val="28"/>
        </w:rPr>
        <w:t xml:space="preserve">й медицинской помощи, </w:t>
      </w:r>
      <w:r w:rsidR="00A72BCC" w:rsidRPr="00256351">
        <w:rPr>
          <w:rFonts w:ascii="Times New Roman" w:hAnsi="Times New Roman" w:cs="Times New Roman"/>
          <w:color w:val="auto"/>
          <w:sz w:val="28"/>
          <w:szCs w:val="28"/>
        </w:rPr>
        <w:t>направленных на</w:t>
      </w:r>
      <w:r w:rsidR="00D44ED5" w:rsidRPr="00256351">
        <w:rPr>
          <w:rFonts w:ascii="Times New Roman" w:hAnsi="Times New Roman" w:cs="Times New Roman"/>
          <w:color w:val="auto"/>
          <w:sz w:val="28"/>
          <w:szCs w:val="28"/>
        </w:rPr>
        <w:t xml:space="preserve"> снижение смертности и повышение</w:t>
      </w:r>
      <w:r w:rsidR="00A72BCC" w:rsidRPr="00256351">
        <w:rPr>
          <w:rFonts w:ascii="Times New Roman" w:hAnsi="Times New Roman" w:cs="Times New Roman"/>
          <w:color w:val="auto"/>
          <w:sz w:val="28"/>
          <w:szCs w:val="28"/>
        </w:rPr>
        <w:t xml:space="preserve"> продолжительности жизни. </w:t>
      </w:r>
    </w:p>
    <w:p w14:paraId="2C0ACF39" w14:textId="74F37EC4" w:rsidR="00A72BCC" w:rsidRPr="00256351" w:rsidRDefault="000770FF" w:rsidP="00A72BCC">
      <w:pPr>
        <w:pStyle w:val="Default"/>
        <w:ind w:firstLine="709"/>
        <w:jc w:val="both"/>
        <w:rPr>
          <w:rFonts w:ascii="Times New Roman" w:hAnsi="Times New Roman" w:cs="Times New Roman"/>
          <w:color w:val="auto"/>
          <w:sz w:val="28"/>
          <w:szCs w:val="28"/>
        </w:rPr>
      </w:pPr>
      <w:r w:rsidRPr="00256351">
        <w:rPr>
          <w:rFonts w:ascii="Times New Roman" w:hAnsi="Times New Roman" w:cs="Times New Roman"/>
          <w:color w:val="auto"/>
          <w:sz w:val="28"/>
          <w:szCs w:val="28"/>
        </w:rPr>
        <w:t>Пристальное</w:t>
      </w:r>
      <w:r w:rsidR="00A72BCC" w:rsidRPr="00256351">
        <w:rPr>
          <w:rFonts w:ascii="Times New Roman" w:hAnsi="Times New Roman" w:cs="Times New Roman"/>
          <w:color w:val="auto"/>
          <w:sz w:val="28"/>
          <w:szCs w:val="28"/>
        </w:rPr>
        <w:t xml:space="preserve"> внимание уделялось Росздравнадзором развитию в регионах первичной медико-санитарной помощи, борьбе с онкологическими заболеваниями, созданию единого цифрового контура в здравоохранении на основе единой государственной информационной системы в сфере здравоохранения, развитию детского здравоохранения, включая создание современной инфраструктуры оказания медицинской помощи детям. </w:t>
      </w:r>
    </w:p>
    <w:p w14:paraId="5842C649" w14:textId="6D299AB0" w:rsidR="00FE5676" w:rsidRPr="00256351" w:rsidRDefault="00A72BCC" w:rsidP="00FE5676">
      <w:pPr>
        <w:pStyle w:val="Default"/>
        <w:ind w:firstLine="709"/>
        <w:jc w:val="both"/>
        <w:rPr>
          <w:rFonts w:ascii="Times New Roman" w:hAnsi="Times New Roman" w:cs="Times New Roman"/>
          <w:color w:val="auto"/>
          <w:sz w:val="28"/>
          <w:szCs w:val="28"/>
        </w:rPr>
      </w:pPr>
      <w:r w:rsidRPr="00256351">
        <w:rPr>
          <w:rFonts w:ascii="Times New Roman" w:hAnsi="Times New Roman" w:cs="Times New Roman"/>
          <w:color w:val="auto"/>
          <w:sz w:val="28"/>
          <w:szCs w:val="28"/>
        </w:rPr>
        <w:t xml:space="preserve">Для выполнения основных функций по контролю Росздравнадзором организовано взаимодействие с профильными Департаментами Минздрава России, </w:t>
      </w:r>
      <w:r w:rsidR="00C66CB1" w:rsidRPr="00256351">
        <w:rPr>
          <w:rFonts w:ascii="Times New Roman" w:hAnsi="Times New Roman" w:cs="Times New Roman"/>
          <w:color w:val="auto"/>
          <w:sz w:val="28"/>
          <w:szCs w:val="28"/>
        </w:rPr>
        <w:t xml:space="preserve">Департаментами Минэкономразвития России, </w:t>
      </w:r>
      <w:r w:rsidRPr="00256351">
        <w:rPr>
          <w:rFonts w:ascii="Times New Roman" w:hAnsi="Times New Roman" w:cs="Times New Roman"/>
          <w:color w:val="auto"/>
          <w:sz w:val="28"/>
          <w:szCs w:val="28"/>
        </w:rPr>
        <w:t>координационными центрами Минздрава России по реализации федеральных проектов и Национальными медицинскими исследовательскими центрами Минздрава России (НМИЦ).</w:t>
      </w:r>
    </w:p>
    <w:p w14:paraId="5ED0159E" w14:textId="26E3FF8B" w:rsidR="00EE386B" w:rsidRPr="00256351" w:rsidRDefault="00EE386B" w:rsidP="00FF7631">
      <w:pPr>
        <w:pStyle w:val="Default"/>
        <w:ind w:firstLine="709"/>
        <w:jc w:val="both"/>
        <w:rPr>
          <w:rFonts w:ascii="Times New Roman" w:eastAsia="Times New Roman" w:hAnsi="Times New Roman" w:cs="Times New Roman"/>
          <w:i/>
          <w:color w:val="auto"/>
          <w:sz w:val="28"/>
          <w:szCs w:val="28"/>
        </w:rPr>
      </w:pPr>
      <w:r w:rsidRPr="00256351">
        <w:rPr>
          <w:rFonts w:ascii="Times New Roman" w:eastAsia="Times New Roman" w:hAnsi="Times New Roman" w:cs="Times New Roman"/>
          <w:i/>
          <w:color w:val="auto"/>
          <w:sz w:val="28"/>
          <w:szCs w:val="28"/>
        </w:rPr>
        <w:t>Исполнение Федеральной службой по надзору в сфере здравоохранения федерального бюджета в 20</w:t>
      </w:r>
      <w:r w:rsidR="00A10427" w:rsidRPr="00256351">
        <w:rPr>
          <w:rFonts w:ascii="Times New Roman" w:eastAsia="Times New Roman" w:hAnsi="Times New Roman" w:cs="Times New Roman"/>
          <w:i/>
          <w:color w:val="auto"/>
          <w:sz w:val="28"/>
          <w:szCs w:val="28"/>
        </w:rPr>
        <w:t>2</w:t>
      </w:r>
      <w:r w:rsidR="00801C16" w:rsidRPr="00256351">
        <w:rPr>
          <w:rFonts w:ascii="Times New Roman" w:eastAsia="Times New Roman" w:hAnsi="Times New Roman" w:cs="Times New Roman"/>
          <w:i/>
          <w:color w:val="auto"/>
          <w:sz w:val="28"/>
          <w:szCs w:val="28"/>
        </w:rPr>
        <w:t>3</w:t>
      </w:r>
      <w:r w:rsidR="00D44ED5" w:rsidRPr="00256351">
        <w:rPr>
          <w:rFonts w:ascii="Times New Roman" w:eastAsia="Times New Roman" w:hAnsi="Times New Roman" w:cs="Times New Roman"/>
          <w:i/>
          <w:color w:val="auto"/>
          <w:sz w:val="28"/>
          <w:szCs w:val="28"/>
        </w:rPr>
        <w:t xml:space="preserve"> году</w:t>
      </w:r>
    </w:p>
    <w:p w14:paraId="5D86E97B" w14:textId="77777777" w:rsidR="0045070F" w:rsidRPr="00256351" w:rsidRDefault="0045070F" w:rsidP="0045070F">
      <w:pPr>
        <w:autoSpaceDE w:val="0"/>
        <w:autoSpaceDN w:val="0"/>
        <w:adjustRightInd w:val="0"/>
        <w:ind w:firstLine="709"/>
        <w:jc w:val="both"/>
        <w:rPr>
          <w:sz w:val="28"/>
          <w:szCs w:val="28"/>
        </w:rPr>
      </w:pPr>
      <w:r w:rsidRPr="00256351">
        <w:rPr>
          <w:sz w:val="28"/>
          <w:szCs w:val="28"/>
        </w:rPr>
        <w:t>По состоянию на 31.12.2023 в соответствии с Федеральным законом от 06.12.2022 № 466-ФЗ «О федеральном бюджете на 2023 год и на плановый период 2024 и 2025 годов» Федеральной службе по надзору в сфере здравоохранения, как главному распорядителю бюджетных средств, доведены бюджетные ассигнования в объеме 3,93 млрд. рублей.</w:t>
      </w:r>
    </w:p>
    <w:p w14:paraId="1BB80C8C" w14:textId="77777777" w:rsidR="0045070F" w:rsidRPr="00256351" w:rsidRDefault="0045070F" w:rsidP="0045070F">
      <w:pPr>
        <w:autoSpaceDE w:val="0"/>
        <w:autoSpaceDN w:val="0"/>
        <w:adjustRightInd w:val="0"/>
        <w:ind w:firstLine="709"/>
        <w:jc w:val="both"/>
        <w:rPr>
          <w:sz w:val="28"/>
          <w:szCs w:val="28"/>
        </w:rPr>
      </w:pPr>
      <w:r w:rsidRPr="00256351">
        <w:rPr>
          <w:sz w:val="28"/>
          <w:szCs w:val="28"/>
        </w:rPr>
        <w:t>Утверждено сводной бюджетной росписью на 2023 год (с учетом изменений) 4,81 млрд. рублей.</w:t>
      </w:r>
    </w:p>
    <w:p w14:paraId="7EC609CF" w14:textId="77777777" w:rsidR="0045070F" w:rsidRPr="00256351" w:rsidRDefault="0045070F" w:rsidP="0045070F">
      <w:pPr>
        <w:autoSpaceDE w:val="0"/>
        <w:autoSpaceDN w:val="0"/>
        <w:adjustRightInd w:val="0"/>
        <w:ind w:firstLine="709"/>
        <w:jc w:val="both"/>
        <w:rPr>
          <w:sz w:val="28"/>
          <w:szCs w:val="28"/>
        </w:rPr>
      </w:pPr>
      <w:r w:rsidRPr="00256351">
        <w:rPr>
          <w:sz w:val="28"/>
          <w:szCs w:val="28"/>
        </w:rPr>
        <w:t>Исполнение федерального бюджета в целом по Росздравнадзору составило 4,77 млрд. рублей (99,1%) от доведенных.</w:t>
      </w:r>
    </w:p>
    <w:p w14:paraId="0E7337D3" w14:textId="77777777" w:rsidR="0045070F" w:rsidRPr="00256351" w:rsidRDefault="0045070F" w:rsidP="0045070F">
      <w:pPr>
        <w:autoSpaceDE w:val="0"/>
        <w:autoSpaceDN w:val="0"/>
        <w:adjustRightInd w:val="0"/>
        <w:ind w:firstLine="709"/>
        <w:jc w:val="both"/>
        <w:rPr>
          <w:sz w:val="28"/>
          <w:szCs w:val="28"/>
        </w:rPr>
      </w:pPr>
      <w:r w:rsidRPr="00256351">
        <w:rPr>
          <w:sz w:val="28"/>
          <w:szCs w:val="28"/>
        </w:rPr>
        <w:t>В отчетном периоде 2-м федеральным государственным бюджетным учреждениям, подведомственным Росздравнадзору, утверждены государственные задания на текущий финансовый год и плановый период.</w:t>
      </w:r>
    </w:p>
    <w:p w14:paraId="7531433C" w14:textId="7D6E9FAA" w:rsidR="0045070F" w:rsidRPr="00256351" w:rsidRDefault="0045070F" w:rsidP="0045070F">
      <w:pPr>
        <w:autoSpaceDE w:val="0"/>
        <w:autoSpaceDN w:val="0"/>
        <w:adjustRightInd w:val="0"/>
        <w:ind w:firstLine="709"/>
        <w:jc w:val="both"/>
        <w:rPr>
          <w:sz w:val="28"/>
          <w:szCs w:val="28"/>
        </w:rPr>
      </w:pPr>
      <w:r w:rsidRPr="00256351">
        <w:rPr>
          <w:sz w:val="28"/>
          <w:szCs w:val="28"/>
        </w:rPr>
        <w:t>В целях реализации мероприятий по охране здоровья граждан 2-м федеральным государственным бюджетным учреждениям, подведомственным Росздравнадзору, доведена субсидия на иные цели.</w:t>
      </w:r>
    </w:p>
    <w:p w14:paraId="7DED4DBA" w14:textId="77777777" w:rsidR="0045070F" w:rsidRPr="00256351" w:rsidRDefault="0045070F" w:rsidP="0045070F">
      <w:pPr>
        <w:autoSpaceDE w:val="0"/>
        <w:autoSpaceDN w:val="0"/>
        <w:adjustRightInd w:val="0"/>
        <w:ind w:firstLine="709"/>
        <w:jc w:val="both"/>
        <w:rPr>
          <w:sz w:val="28"/>
          <w:szCs w:val="28"/>
        </w:rPr>
      </w:pPr>
      <w:r w:rsidRPr="00256351">
        <w:rPr>
          <w:sz w:val="28"/>
          <w:szCs w:val="28"/>
        </w:rPr>
        <w:t>Финансирование осуществлялось на основании соглашений о порядке и условиях предоставления субсидии на финансовое обеспечение выполнения государственного задания на оказание государственных услуг (выполнение работ) и субсидии на иные цели.</w:t>
      </w:r>
    </w:p>
    <w:p w14:paraId="13CBDF5F" w14:textId="17F04714" w:rsidR="0045070F" w:rsidRPr="00256351" w:rsidRDefault="0045070F" w:rsidP="0045070F">
      <w:pPr>
        <w:autoSpaceDE w:val="0"/>
        <w:autoSpaceDN w:val="0"/>
        <w:adjustRightInd w:val="0"/>
        <w:ind w:firstLine="709"/>
        <w:jc w:val="both"/>
        <w:rPr>
          <w:sz w:val="28"/>
          <w:szCs w:val="28"/>
        </w:rPr>
      </w:pPr>
      <w:r w:rsidRPr="00256351">
        <w:rPr>
          <w:sz w:val="28"/>
          <w:szCs w:val="28"/>
        </w:rPr>
        <w:lastRenderedPageBreak/>
        <w:t>В целях обеспечения деятельности Росздравнадзора в 2023 году центральным аппаратом Росздравнадзора проведены 35 конкурентных процедур, из которых 34 осуществлены путем проведения электронного аукциона, 1 процедура осуществлена путем проведения открытого конкурса в электронной форме.</w:t>
      </w:r>
    </w:p>
    <w:p w14:paraId="0F44EA4D" w14:textId="77777777" w:rsidR="0045070F" w:rsidRPr="00256351" w:rsidRDefault="0045070F" w:rsidP="0045070F">
      <w:pPr>
        <w:autoSpaceDE w:val="0"/>
        <w:autoSpaceDN w:val="0"/>
        <w:adjustRightInd w:val="0"/>
        <w:ind w:firstLine="709"/>
        <w:jc w:val="both"/>
        <w:rPr>
          <w:sz w:val="28"/>
          <w:szCs w:val="28"/>
        </w:rPr>
      </w:pPr>
      <w:r w:rsidRPr="00256351">
        <w:rPr>
          <w:sz w:val="28"/>
          <w:szCs w:val="28"/>
        </w:rPr>
        <w:t>Общая сумма начальных (максимальных) цен контрактов составила 450 938 813 рублей 19 копеек. По результатам указанных процедур совокупная цена контрактов составила 328 188 682 рубля 43 копейки. Экономия бюджетных средств составила 27,22 % от общей суммы начальных (максимальных) цен контрактов, в денежном выражении – 122 750 130 рублей 76 копеек.</w:t>
      </w:r>
    </w:p>
    <w:p w14:paraId="171215B5" w14:textId="3E4B8694" w:rsidR="008A33C3" w:rsidRPr="00256351" w:rsidRDefault="00B93342" w:rsidP="00B93342">
      <w:pPr>
        <w:autoSpaceDE w:val="0"/>
        <w:autoSpaceDN w:val="0"/>
        <w:adjustRightInd w:val="0"/>
        <w:ind w:firstLine="709"/>
        <w:jc w:val="both"/>
        <w:rPr>
          <w:i/>
          <w:sz w:val="28"/>
          <w:szCs w:val="28"/>
        </w:rPr>
      </w:pPr>
      <w:r w:rsidRPr="00256351">
        <w:rPr>
          <w:i/>
          <w:sz w:val="28"/>
          <w:szCs w:val="28"/>
        </w:rPr>
        <w:t xml:space="preserve"> </w:t>
      </w:r>
      <w:r w:rsidR="00EE386B" w:rsidRPr="00256351">
        <w:rPr>
          <w:i/>
          <w:sz w:val="28"/>
          <w:szCs w:val="28"/>
        </w:rPr>
        <w:t xml:space="preserve">Кадровый </w:t>
      </w:r>
      <w:r w:rsidR="00E36CF9" w:rsidRPr="00256351">
        <w:rPr>
          <w:i/>
          <w:sz w:val="28"/>
          <w:szCs w:val="28"/>
        </w:rPr>
        <w:t>состав Федеральной</w:t>
      </w:r>
      <w:r w:rsidR="00EE386B" w:rsidRPr="00256351">
        <w:rPr>
          <w:i/>
          <w:sz w:val="28"/>
          <w:szCs w:val="28"/>
        </w:rPr>
        <w:t xml:space="preserve"> службы по надзор</w:t>
      </w:r>
      <w:r w:rsidR="00C330B5" w:rsidRPr="00256351">
        <w:rPr>
          <w:i/>
          <w:sz w:val="28"/>
          <w:szCs w:val="28"/>
        </w:rPr>
        <w:t>у в сфере здравоохранения в 202</w:t>
      </w:r>
      <w:r w:rsidR="00987694" w:rsidRPr="00256351">
        <w:rPr>
          <w:i/>
          <w:sz w:val="28"/>
          <w:szCs w:val="28"/>
        </w:rPr>
        <w:t>3</w:t>
      </w:r>
      <w:r w:rsidR="00EE386B" w:rsidRPr="00256351">
        <w:rPr>
          <w:i/>
          <w:sz w:val="28"/>
          <w:szCs w:val="28"/>
        </w:rPr>
        <w:t xml:space="preserve"> году</w:t>
      </w:r>
      <w:r w:rsidR="00FB5D14" w:rsidRPr="00256351">
        <w:rPr>
          <w:i/>
          <w:sz w:val="28"/>
          <w:szCs w:val="28"/>
        </w:rPr>
        <w:t xml:space="preserve"> </w:t>
      </w:r>
    </w:p>
    <w:p w14:paraId="052457DA" w14:textId="77777777"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Предельная штатная численность Росздравнадзора в 2023 году составляла: в центральном аппарате – 255 штатных единиц, в территориальных органах – 1 352 единицы.</w:t>
      </w:r>
    </w:p>
    <w:p w14:paraId="5E4AF0E7" w14:textId="77777777"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По итогам года укомплектованность центрального аппарата Росздравнадзора составила 79 %, а территориальных органов – 82 %.</w:t>
      </w:r>
    </w:p>
    <w:p w14:paraId="762C2BB6" w14:textId="032D0093" w:rsidR="00987694" w:rsidRPr="00256351" w:rsidRDefault="00987694" w:rsidP="0028177F">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Среди сотрудников Росздравнадзора 223 человек</w:t>
      </w:r>
      <w:r w:rsidR="0028177F" w:rsidRPr="00256351">
        <w:rPr>
          <w:rFonts w:ascii="Times New Roman" w:eastAsia="Times New Roman" w:hAnsi="Times New Roman" w:cs="Times New Roman"/>
          <w:color w:val="auto"/>
          <w:sz w:val="28"/>
          <w:szCs w:val="28"/>
        </w:rPr>
        <w:t>а</w:t>
      </w:r>
      <w:r w:rsidRPr="00256351">
        <w:rPr>
          <w:rFonts w:ascii="Times New Roman" w:eastAsia="Times New Roman" w:hAnsi="Times New Roman" w:cs="Times New Roman"/>
          <w:color w:val="auto"/>
          <w:sz w:val="28"/>
          <w:szCs w:val="28"/>
        </w:rPr>
        <w:t xml:space="preserve"> имеют 2 и более высших профессиональных образования; ученую степень кандидата наук – 51 человек, </w:t>
      </w:r>
      <w:r w:rsidR="0028177F" w:rsidRPr="00256351">
        <w:rPr>
          <w:rFonts w:ascii="Times New Roman" w:eastAsia="Times New Roman" w:hAnsi="Times New Roman" w:cs="Times New Roman"/>
          <w:color w:val="auto"/>
          <w:sz w:val="28"/>
          <w:szCs w:val="28"/>
        </w:rPr>
        <w:t>12 человек</w:t>
      </w:r>
      <w:r w:rsidRPr="00256351">
        <w:rPr>
          <w:rFonts w:ascii="Times New Roman" w:eastAsia="Times New Roman" w:hAnsi="Times New Roman" w:cs="Times New Roman"/>
          <w:color w:val="auto"/>
          <w:sz w:val="28"/>
          <w:szCs w:val="28"/>
        </w:rPr>
        <w:t xml:space="preserve"> - доктора наук.</w:t>
      </w:r>
    </w:p>
    <w:p w14:paraId="1795D43D" w14:textId="553BC13B"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 xml:space="preserve">В 2023 году прошли аттестацию </w:t>
      </w:r>
      <w:r w:rsidR="0028177F" w:rsidRPr="00256351">
        <w:rPr>
          <w:rFonts w:ascii="Times New Roman" w:eastAsia="Times New Roman" w:hAnsi="Times New Roman" w:cs="Times New Roman"/>
          <w:color w:val="auto"/>
          <w:sz w:val="28"/>
          <w:szCs w:val="28"/>
        </w:rPr>
        <w:t>170 гражданских</w:t>
      </w:r>
      <w:r w:rsidRPr="00256351">
        <w:rPr>
          <w:rFonts w:ascii="Times New Roman" w:eastAsia="Times New Roman" w:hAnsi="Times New Roman" w:cs="Times New Roman"/>
          <w:color w:val="auto"/>
          <w:sz w:val="28"/>
          <w:szCs w:val="28"/>
        </w:rPr>
        <w:t xml:space="preserve"> служащих Росздравнадзора. </w:t>
      </w:r>
    </w:p>
    <w:p w14:paraId="69FBEA05" w14:textId="77777777"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В отчетном периоде организовано повышение квалификации 526 государственных служащих: 136 гражданских служащих центрального аппарата и 390 гражданских служащих территориальных органов.</w:t>
      </w:r>
    </w:p>
    <w:p w14:paraId="004DB50F" w14:textId="77777777"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На регулярной основе проводится обучение по вопросам прохождения государственной гражданской службы, противодействия коррупции, изменений в законодательстве Российской Федерации в сфере охраны здоровья, совершенствования контрольной (надзорной) деятельности.</w:t>
      </w:r>
    </w:p>
    <w:p w14:paraId="4027C1DD" w14:textId="77777777"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В 2023 году в целях решения сложных государственных задач, выполнение которых требует привлечение высококвалифицированных специалистов, возобновлен целевой набор в ведущие ВУЗы страны для подведомственных учреждений Росздравнадзора по следующим специальностям (направлениям подготовки):</w:t>
      </w:r>
    </w:p>
    <w:p w14:paraId="504504B7" w14:textId="77777777"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 фармация;</w:t>
      </w:r>
    </w:p>
    <w:p w14:paraId="02D2C902" w14:textId="77777777"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 медицинская биохимия.</w:t>
      </w:r>
    </w:p>
    <w:p w14:paraId="6B76141C" w14:textId="1CCF9B2F"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Росздравнадзором на постоянной основе проводи</w:t>
      </w:r>
      <w:r w:rsidR="00BA2791" w:rsidRPr="00256351">
        <w:rPr>
          <w:rFonts w:ascii="Times New Roman" w:eastAsia="Times New Roman" w:hAnsi="Times New Roman" w:cs="Times New Roman"/>
          <w:color w:val="auto"/>
          <w:sz w:val="28"/>
          <w:szCs w:val="28"/>
        </w:rPr>
        <w:t>тся</w:t>
      </w:r>
      <w:r w:rsidRPr="00256351">
        <w:rPr>
          <w:rFonts w:ascii="Times New Roman" w:eastAsia="Times New Roman" w:hAnsi="Times New Roman" w:cs="Times New Roman"/>
          <w:color w:val="auto"/>
          <w:sz w:val="28"/>
          <w:szCs w:val="28"/>
        </w:rPr>
        <w:t xml:space="preserve"> аттестация экспертов, привлекаемых Федеральной службой по надзору в сфере здравоохранения к проведению мероприятий по контролю (надзору). Так, в 2023 году аттестовано и внесено в реестр 546 записей об экспертах по 3 видам экспертиз. Всего за период с 2015 по 2023 год аттестованы и внесены в </w:t>
      </w:r>
      <w:r w:rsidR="00BA2791" w:rsidRPr="00256351">
        <w:rPr>
          <w:rFonts w:ascii="Times New Roman" w:eastAsia="Times New Roman" w:hAnsi="Times New Roman" w:cs="Times New Roman"/>
          <w:color w:val="auto"/>
          <w:sz w:val="28"/>
          <w:szCs w:val="28"/>
        </w:rPr>
        <w:t>р</w:t>
      </w:r>
      <w:r w:rsidRPr="00256351">
        <w:rPr>
          <w:rFonts w:ascii="Times New Roman" w:eastAsia="Times New Roman" w:hAnsi="Times New Roman" w:cs="Times New Roman"/>
          <w:color w:val="auto"/>
          <w:sz w:val="28"/>
          <w:szCs w:val="28"/>
        </w:rPr>
        <w:t>еестр сведения о 7 228 экспертах.</w:t>
      </w:r>
    </w:p>
    <w:p w14:paraId="2BEE73D5" w14:textId="77777777"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Труд сотрудников Росздравнадзора в 2023 году получил высокую оценку.</w:t>
      </w:r>
    </w:p>
    <w:p w14:paraId="75DE6DF2" w14:textId="7A620C46"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Так, 388 государственных гражданских служащих центрального аппарата, территориальных органов Росздравнадзора и сотрудников подведомственных Росздравнадзору учреждений награждены:</w:t>
      </w:r>
    </w:p>
    <w:p w14:paraId="712CC643" w14:textId="1E7DD48A"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- 1 человек - Благодарность Президента Российской Федерации;</w:t>
      </w:r>
    </w:p>
    <w:p w14:paraId="5DBEE12A" w14:textId="6F7DC65F"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- 2 человек</w:t>
      </w:r>
      <w:r w:rsidR="00BA2791" w:rsidRPr="00256351">
        <w:rPr>
          <w:rFonts w:ascii="Times New Roman" w:eastAsia="Times New Roman" w:hAnsi="Times New Roman" w:cs="Times New Roman"/>
          <w:color w:val="auto"/>
          <w:sz w:val="28"/>
          <w:szCs w:val="28"/>
        </w:rPr>
        <w:t>а</w:t>
      </w:r>
      <w:r w:rsidRPr="00256351">
        <w:rPr>
          <w:rFonts w:ascii="Times New Roman" w:eastAsia="Times New Roman" w:hAnsi="Times New Roman" w:cs="Times New Roman"/>
          <w:color w:val="auto"/>
          <w:sz w:val="28"/>
          <w:szCs w:val="28"/>
        </w:rPr>
        <w:t xml:space="preserve"> - Благодарность Правительства Российской Федерации;</w:t>
      </w:r>
    </w:p>
    <w:p w14:paraId="7ED0E697" w14:textId="43BD5A5D"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lastRenderedPageBreak/>
        <w:t xml:space="preserve">- 1 человек </w:t>
      </w:r>
      <w:r w:rsidR="00BA2791" w:rsidRPr="00256351">
        <w:rPr>
          <w:rFonts w:ascii="Times New Roman" w:eastAsia="Times New Roman" w:hAnsi="Times New Roman" w:cs="Times New Roman"/>
          <w:color w:val="auto"/>
          <w:sz w:val="28"/>
          <w:szCs w:val="28"/>
        </w:rPr>
        <w:t xml:space="preserve">- </w:t>
      </w:r>
      <w:r w:rsidRPr="00256351">
        <w:rPr>
          <w:rFonts w:ascii="Times New Roman" w:eastAsia="Times New Roman" w:hAnsi="Times New Roman" w:cs="Times New Roman"/>
          <w:color w:val="auto"/>
          <w:sz w:val="28"/>
          <w:szCs w:val="28"/>
        </w:rPr>
        <w:t>Почетн</w:t>
      </w:r>
      <w:r w:rsidR="00BA2791" w:rsidRPr="00256351">
        <w:rPr>
          <w:rFonts w:ascii="Times New Roman" w:eastAsia="Times New Roman" w:hAnsi="Times New Roman" w:cs="Times New Roman"/>
          <w:color w:val="auto"/>
          <w:sz w:val="28"/>
          <w:szCs w:val="28"/>
        </w:rPr>
        <w:t>ая</w:t>
      </w:r>
      <w:r w:rsidRPr="00256351">
        <w:rPr>
          <w:rFonts w:ascii="Times New Roman" w:eastAsia="Times New Roman" w:hAnsi="Times New Roman" w:cs="Times New Roman"/>
          <w:color w:val="auto"/>
          <w:sz w:val="28"/>
          <w:szCs w:val="28"/>
        </w:rPr>
        <w:t xml:space="preserve"> грамот</w:t>
      </w:r>
      <w:r w:rsidR="00BA2791" w:rsidRPr="00256351">
        <w:rPr>
          <w:rFonts w:ascii="Times New Roman" w:eastAsia="Times New Roman" w:hAnsi="Times New Roman" w:cs="Times New Roman"/>
          <w:color w:val="auto"/>
          <w:sz w:val="28"/>
          <w:szCs w:val="28"/>
        </w:rPr>
        <w:t>а</w:t>
      </w:r>
      <w:r w:rsidRPr="00256351">
        <w:rPr>
          <w:rFonts w:ascii="Times New Roman" w:eastAsia="Times New Roman" w:hAnsi="Times New Roman" w:cs="Times New Roman"/>
          <w:color w:val="auto"/>
          <w:sz w:val="28"/>
          <w:szCs w:val="28"/>
        </w:rPr>
        <w:t xml:space="preserve"> Аппарата Правительства Российской Федерации</w:t>
      </w:r>
      <w:r w:rsidR="00BA2791" w:rsidRPr="00256351">
        <w:rPr>
          <w:rFonts w:ascii="Times New Roman" w:eastAsia="Times New Roman" w:hAnsi="Times New Roman" w:cs="Times New Roman"/>
          <w:color w:val="auto"/>
          <w:sz w:val="28"/>
          <w:szCs w:val="28"/>
        </w:rPr>
        <w:t>;</w:t>
      </w:r>
    </w:p>
    <w:p w14:paraId="2F2B22FF" w14:textId="2AAA634A"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- 145 человек - ведомственны</w:t>
      </w:r>
      <w:r w:rsidR="00BA2791" w:rsidRPr="00256351">
        <w:rPr>
          <w:rFonts w:ascii="Times New Roman" w:eastAsia="Times New Roman" w:hAnsi="Times New Roman" w:cs="Times New Roman"/>
          <w:color w:val="auto"/>
          <w:sz w:val="28"/>
          <w:szCs w:val="28"/>
        </w:rPr>
        <w:t>е</w:t>
      </w:r>
      <w:r w:rsidRPr="00256351">
        <w:rPr>
          <w:rFonts w:ascii="Times New Roman" w:eastAsia="Times New Roman" w:hAnsi="Times New Roman" w:cs="Times New Roman"/>
          <w:color w:val="auto"/>
          <w:sz w:val="28"/>
          <w:szCs w:val="28"/>
        </w:rPr>
        <w:t xml:space="preserve"> наград</w:t>
      </w:r>
      <w:r w:rsidR="00BA2791" w:rsidRPr="00256351">
        <w:rPr>
          <w:rFonts w:ascii="Times New Roman" w:eastAsia="Times New Roman" w:hAnsi="Times New Roman" w:cs="Times New Roman"/>
          <w:color w:val="auto"/>
          <w:sz w:val="28"/>
          <w:szCs w:val="28"/>
        </w:rPr>
        <w:t>ы</w:t>
      </w:r>
      <w:r w:rsidRPr="00256351">
        <w:rPr>
          <w:rFonts w:ascii="Times New Roman" w:eastAsia="Times New Roman" w:hAnsi="Times New Roman" w:cs="Times New Roman"/>
          <w:color w:val="auto"/>
          <w:sz w:val="28"/>
          <w:szCs w:val="28"/>
        </w:rPr>
        <w:t xml:space="preserve"> Минздрава России, в том числе Медаль «За заслуги перед отечественным здравоохранением», Медаль имени Николая Александровича Семашко, Нагрудны</w:t>
      </w:r>
      <w:r w:rsidR="00BA2791" w:rsidRPr="00256351">
        <w:rPr>
          <w:rFonts w:ascii="Times New Roman" w:eastAsia="Times New Roman" w:hAnsi="Times New Roman" w:cs="Times New Roman"/>
          <w:color w:val="auto"/>
          <w:sz w:val="28"/>
          <w:szCs w:val="28"/>
        </w:rPr>
        <w:t>й</w:t>
      </w:r>
      <w:r w:rsidRPr="00256351">
        <w:rPr>
          <w:rFonts w:ascii="Times New Roman" w:eastAsia="Times New Roman" w:hAnsi="Times New Roman" w:cs="Times New Roman"/>
          <w:color w:val="auto"/>
          <w:sz w:val="28"/>
          <w:szCs w:val="28"/>
        </w:rPr>
        <w:t xml:space="preserve"> знак «Отличник здравоохранения», Почетн</w:t>
      </w:r>
      <w:r w:rsidR="00294AE4">
        <w:rPr>
          <w:rFonts w:ascii="Times New Roman" w:eastAsia="Times New Roman" w:hAnsi="Times New Roman" w:cs="Times New Roman"/>
          <w:color w:val="auto"/>
          <w:sz w:val="28"/>
          <w:szCs w:val="28"/>
        </w:rPr>
        <w:t>ая</w:t>
      </w:r>
      <w:r w:rsidRPr="00256351">
        <w:rPr>
          <w:rFonts w:ascii="Times New Roman" w:eastAsia="Times New Roman" w:hAnsi="Times New Roman" w:cs="Times New Roman"/>
          <w:color w:val="auto"/>
          <w:sz w:val="28"/>
          <w:szCs w:val="28"/>
        </w:rPr>
        <w:t xml:space="preserve"> грамот</w:t>
      </w:r>
      <w:r w:rsidR="00294AE4">
        <w:rPr>
          <w:rFonts w:ascii="Times New Roman" w:eastAsia="Times New Roman" w:hAnsi="Times New Roman" w:cs="Times New Roman"/>
          <w:color w:val="auto"/>
          <w:sz w:val="28"/>
          <w:szCs w:val="28"/>
        </w:rPr>
        <w:t>а</w:t>
      </w:r>
      <w:r w:rsidRPr="00256351">
        <w:rPr>
          <w:rFonts w:ascii="Times New Roman" w:eastAsia="Times New Roman" w:hAnsi="Times New Roman" w:cs="Times New Roman"/>
          <w:color w:val="auto"/>
          <w:sz w:val="28"/>
          <w:szCs w:val="28"/>
        </w:rPr>
        <w:t xml:space="preserve"> Минздрава России и благодарност</w:t>
      </w:r>
      <w:r w:rsidR="00294AE4">
        <w:rPr>
          <w:rFonts w:ascii="Times New Roman" w:eastAsia="Times New Roman" w:hAnsi="Times New Roman" w:cs="Times New Roman"/>
          <w:color w:val="auto"/>
          <w:sz w:val="28"/>
          <w:szCs w:val="28"/>
        </w:rPr>
        <w:t>и</w:t>
      </w:r>
      <w:r w:rsidRPr="00256351">
        <w:rPr>
          <w:rFonts w:ascii="Times New Roman" w:eastAsia="Times New Roman" w:hAnsi="Times New Roman" w:cs="Times New Roman"/>
          <w:color w:val="auto"/>
          <w:sz w:val="28"/>
          <w:szCs w:val="28"/>
        </w:rPr>
        <w:t xml:space="preserve"> Министра здравоохранения Российской Федерации;</w:t>
      </w:r>
    </w:p>
    <w:p w14:paraId="45B44207" w14:textId="1C04F911" w:rsidR="00987694" w:rsidRPr="00256351" w:rsidRDefault="00987694" w:rsidP="00987694">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color w:val="auto"/>
          <w:sz w:val="28"/>
          <w:szCs w:val="28"/>
        </w:rPr>
        <w:t>- 239 человек - Почетн</w:t>
      </w:r>
      <w:r w:rsidR="00BA2791" w:rsidRPr="00256351">
        <w:rPr>
          <w:rFonts w:ascii="Times New Roman" w:eastAsia="Times New Roman" w:hAnsi="Times New Roman" w:cs="Times New Roman"/>
          <w:color w:val="auto"/>
          <w:sz w:val="28"/>
          <w:szCs w:val="28"/>
        </w:rPr>
        <w:t>ая</w:t>
      </w:r>
      <w:r w:rsidRPr="00256351">
        <w:rPr>
          <w:rFonts w:ascii="Times New Roman" w:eastAsia="Times New Roman" w:hAnsi="Times New Roman" w:cs="Times New Roman"/>
          <w:color w:val="auto"/>
          <w:sz w:val="28"/>
          <w:szCs w:val="28"/>
        </w:rPr>
        <w:t xml:space="preserve"> грамот</w:t>
      </w:r>
      <w:r w:rsidR="00BA2791" w:rsidRPr="00256351">
        <w:rPr>
          <w:rFonts w:ascii="Times New Roman" w:eastAsia="Times New Roman" w:hAnsi="Times New Roman" w:cs="Times New Roman"/>
          <w:color w:val="auto"/>
          <w:sz w:val="28"/>
          <w:szCs w:val="28"/>
        </w:rPr>
        <w:t>а Росздравнадзора</w:t>
      </w:r>
      <w:r w:rsidRPr="00256351">
        <w:rPr>
          <w:rFonts w:ascii="Times New Roman" w:eastAsia="Times New Roman" w:hAnsi="Times New Roman" w:cs="Times New Roman"/>
          <w:color w:val="auto"/>
          <w:sz w:val="28"/>
          <w:szCs w:val="28"/>
        </w:rPr>
        <w:t xml:space="preserve">, Благодарность </w:t>
      </w:r>
      <w:r w:rsidR="00294AE4">
        <w:rPr>
          <w:rFonts w:ascii="Times New Roman" w:eastAsia="Times New Roman" w:hAnsi="Times New Roman" w:cs="Times New Roman"/>
          <w:color w:val="auto"/>
          <w:sz w:val="28"/>
          <w:szCs w:val="28"/>
        </w:rPr>
        <w:t xml:space="preserve">руководства </w:t>
      </w:r>
      <w:r w:rsidRPr="00256351">
        <w:rPr>
          <w:rFonts w:ascii="Times New Roman" w:eastAsia="Times New Roman" w:hAnsi="Times New Roman" w:cs="Times New Roman"/>
          <w:color w:val="auto"/>
          <w:sz w:val="28"/>
          <w:szCs w:val="28"/>
        </w:rPr>
        <w:t>Росздравнадзора.</w:t>
      </w:r>
    </w:p>
    <w:p w14:paraId="1B8314F4" w14:textId="77777777" w:rsidR="006970B8" w:rsidRPr="00256351" w:rsidRDefault="006970B8" w:rsidP="004C243D">
      <w:pPr>
        <w:pStyle w:val="Default"/>
        <w:ind w:firstLine="709"/>
        <w:jc w:val="both"/>
        <w:rPr>
          <w:rFonts w:ascii="Times New Roman" w:eastAsia="Times New Roman" w:hAnsi="Times New Roman" w:cs="Times New Roman"/>
          <w:i/>
          <w:color w:val="auto"/>
          <w:sz w:val="28"/>
          <w:szCs w:val="28"/>
        </w:rPr>
      </w:pPr>
    </w:p>
    <w:p w14:paraId="1716E9B8" w14:textId="476F7FB5" w:rsidR="00AB7321" w:rsidRPr="00256351" w:rsidRDefault="00EE386B" w:rsidP="004C243D">
      <w:pPr>
        <w:pStyle w:val="Default"/>
        <w:ind w:firstLine="709"/>
        <w:jc w:val="both"/>
        <w:rPr>
          <w:rFonts w:ascii="Times New Roman" w:eastAsia="Times New Roman" w:hAnsi="Times New Roman" w:cs="Times New Roman"/>
          <w:color w:val="auto"/>
          <w:sz w:val="28"/>
          <w:szCs w:val="28"/>
        </w:rPr>
      </w:pPr>
      <w:r w:rsidRPr="00256351">
        <w:rPr>
          <w:rFonts w:ascii="Times New Roman" w:eastAsia="Times New Roman" w:hAnsi="Times New Roman" w:cs="Times New Roman"/>
          <w:i/>
          <w:color w:val="auto"/>
          <w:sz w:val="28"/>
          <w:szCs w:val="28"/>
        </w:rPr>
        <w:t>Результаты контрольной (надзорной) деятельности Федеральной службы по надзору в сфере здравоохранения по отдельным направлениям в 20</w:t>
      </w:r>
      <w:r w:rsidR="00C03CB8" w:rsidRPr="00256351">
        <w:rPr>
          <w:rFonts w:ascii="Times New Roman" w:eastAsia="Times New Roman" w:hAnsi="Times New Roman" w:cs="Times New Roman"/>
          <w:i/>
          <w:color w:val="auto"/>
          <w:sz w:val="28"/>
          <w:szCs w:val="28"/>
        </w:rPr>
        <w:t>2</w:t>
      </w:r>
      <w:r w:rsidR="004C243D" w:rsidRPr="00256351">
        <w:rPr>
          <w:rFonts w:ascii="Times New Roman" w:eastAsia="Times New Roman" w:hAnsi="Times New Roman" w:cs="Times New Roman"/>
          <w:i/>
          <w:color w:val="auto"/>
          <w:sz w:val="28"/>
          <w:szCs w:val="28"/>
        </w:rPr>
        <w:t>3</w:t>
      </w:r>
      <w:r w:rsidRPr="00256351">
        <w:rPr>
          <w:rFonts w:ascii="Times New Roman" w:eastAsia="Times New Roman" w:hAnsi="Times New Roman" w:cs="Times New Roman"/>
          <w:i/>
          <w:color w:val="auto"/>
          <w:sz w:val="28"/>
          <w:szCs w:val="28"/>
        </w:rPr>
        <w:t xml:space="preserve"> году</w:t>
      </w:r>
      <w:r w:rsidR="00AB7321" w:rsidRPr="00256351">
        <w:rPr>
          <w:rFonts w:ascii="Times New Roman" w:eastAsia="Times New Roman" w:hAnsi="Times New Roman" w:cs="Times New Roman"/>
          <w:color w:val="auto"/>
          <w:sz w:val="28"/>
          <w:szCs w:val="28"/>
        </w:rPr>
        <w:t xml:space="preserve"> </w:t>
      </w:r>
    </w:p>
    <w:p w14:paraId="37A9E5FC" w14:textId="77777777" w:rsidR="00BA2791" w:rsidRPr="00256351" w:rsidRDefault="00BA2791" w:rsidP="004C243D">
      <w:pPr>
        <w:pStyle w:val="Default"/>
        <w:ind w:firstLine="709"/>
        <w:jc w:val="both"/>
        <w:rPr>
          <w:rFonts w:ascii="Times New Roman" w:eastAsia="Times New Roman" w:hAnsi="Times New Roman" w:cs="Times New Roman"/>
          <w:color w:val="auto"/>
          <w:sz w:val="28"/>
          <w:szCs w:val="28"/>
        </w:rPr>
      </w:pPr>
    </w:p>
    <w:p w14:paraId="08D9ACD8" w14:textId="77777777" w:rsidR="000B2137" w:rsidRPr="00256351" w:rsidRDefault="00BA2791" w:rsidP="000B2137">
      <w:pPr>
        <w:shd w:val="clear" w:color="auto" w:fill="FFFFFF"/>
        <w:ind w:firstLine="709"/>
        <w:jc w:val="both"/>
        <w:rPr>
          <w:sz w:val="28"/>
          <w:szCs w:val="28"/>
        </w:rPr>
      </w:pPr>
      <w:r w:rsidRPr="00256351">
        <w:rPr>
          <w:sz w:val="28"/>
          <w:szCs w:val="28"/>
        </w:rPr>
        <w:t xml:space="preserve">За </w:t>
      </w:r>
      <w:r w:rsidR="004C243D" w:rsidRPr="00256351">
        <w:rPr>
          <w:sz w:val="28"/>
          <w:szCs w:val="28"/>
        </w:rPr>
        <w:t xml:space="preserve">2023 год проведено </w:t>
      </w:r>
      <w:r w:rsidRPr="00256351">
        <w:rPr>
          <w:sz w:val="28"/>
          <w:szCs w:val="28"/>
        </w:rPr>
        <w:t>2 017</w:t>
      </w:r>
      <w:r w:rsidR="004C243D" w:rsidRPr="00256351">
        <w:rPr>
          <w:sz w:val="28"/>
          <w:szCs w:val="28"/>
        </w:rPr>
        <w:t xml:space="preserve"> плановых и внеплановых проверок бизнеса</w:t>
      </w:r>
      <w:r w:rsidR="00E506C9" w:rsidRPr="00256351">
        <w:rPr>
          <w:sz w:val="28"/>
          <w:szCs w:val="28"/>
        </w:rPr>
        <w:t xml:space="preserve">, в том числе 291 внеплановая проверка по индикаторам риска. </w:t>
      </w:r>
    </w:p>
    <w:p w14:paraId="542EF3A1" w14:textId="67A7F987" w:rsidR="000B2137" w:rsidRPr="00256351" w:rsidRDefault="000B2137" w:rsidP="000B2137">
      <w:pPr>
        <w:shd w:val="clear" w:color="auto" w:fill="FFFFFF"/>
        <w:ind w:firstLine="709"/>
        <w:jc w:val="both"/>
        <w:rPr>
          <w:sz w:val="28"/>
          <w:szCs w:val="28"/>
        </w:rPr>
      </w:pPr>
      <w:r w:rsidRPr="00256351">
        <w:rPr>
          <w:sz w:val="28"/>
          <w:szCs w:val="28"/>
        </w:rPr>
        <w:t xml:space="preserve">Безусловным приоритетом в деятельности Росздравнадзора является профилактика в поднадзорной сфере. Основной задачей является стимулирование добросовестного поведения контролируемых лиц, которое строится на взаимном уважении и взаимной выгоде бизнеса, граждан и государства. </w:t>
      </w:r>
      <w:r w:rsidR="00E506C9" w:rsidRPr="00256351">
        <w:rPr>
          <w:sz w:val="28"/>
          <w:szCs w:val="28"/>
        </w:rPr>
        <w:t>Росздравнадзор стремится к снижению нагрузки на бизнес и сокращает число проверочных мероприятий в пользу профилактических</w:t>
      </w:r>
      <w:r w:rsidR="00294AE4">
        <w:rPr>
          <w:sz w:val="28"/>
          <w:szCs w:val="28"/>
        </w:rPr>
        <w:t>.</w:t>
      </w:r>
      <w:r w:rsidR="00E506C9" w:rsidRPr="00256351">
        <w:rPr>
          <w:sz w:val="28"/>
          <w:szCs w:val="28"/>
        </w:rPr>
        <w:t xml:space="preserve"> </w:t>
      </w:r>
      <w:r w:rsidR="00294AE4">
        <w:rPr>
          <w:sz w:val="28"/>
          <w:szCs w:val="28"/>
        </w:rPr>
        <w:t>Т</w:t>
      </w:r>
      <w:r w:rsidR="00E506C9" w:rsidRPr="00256351">
        <w:rPr>
          <w:sz w:val="28"/>
          <w:szCs w:val="28"/>
        </w:rPr>
        <w:t>ак</w:t>
      </w:r>
      <w:r w:rsidR="00294AE4">
        <w:rPr>
          <w:sz w:val="28"/>
          <w:szCs w:val="28"/>
        </w:rPr>
        <w:t>,</w:t>
      </w:r>
      <w:r w:rsidR="00E506C9" w:rsidRPr="00256351">
        <w:rPr>
          <w:sz w:val="28"/>
          <w:szCs w:val="28"/>
        </w:rPr>
        <w:t xml:space="preserve"> в отчетном периоде проведено 81 728 профилактических</w:t>
      </w:r>
      <w:r w:rsidR="004C243D" w:rsidRPr="00256351">
        <w:rPr>
          <w:sz w:val="28"/>
          <w:szCs w:val="28"/>
        </w:rPr>
        <w:t xml:space="preserve"> мероприятий, которые стали заменой проверкам.</w:t>
      </w:r>
    </w:p>
    <w:p w14:paraId="58F1C912" w14:textId="2B8A1612" w:rsidR="004C243D" w:rsidRPr="00256351" w:rsidRDefault="004C243D" w:rsidP="000B2137">
      <w:pPr>
        <w:pStyle w:val="Default"/>
        <w:ind w:firstLine="709"/>
        <w:jc w:val="both"/>
        <w:rPr>
          <w:rFonts w:ascii="Times New Roman" w:hAnsi="Times New Roman" w:cs="Times New Roman"/>
          <w:color w:val="auto"/>
          <w:sz w:val="28"/>
          <w:szCs w:val="28"/>
        </w:rPr>
      </w:pPr>
      <w:r w:rsidRPr="00256351">
        <w:rPr>
          <w:rFonts w:ascii="Times New Roman" w:hAnsi="Times New Roman" w:cs="Times New Roman"/>
          <w:color w:val="auto"/>
          <w:sz w:val="28"/>
          <w:szCs w:val="28"/>
        </w:rPr>
        <w:t>Одним из ключевых направлений реформы контрольной (надзорной) деятельности стала практика досудебного обжалования решений контролеров</w:t>
      </w:r>
      <w:r w:rsidR="00294AE4">
        <w:rPr>
          <w:rFonts w:ascii="Times New Roman" w:hAnsi="Times New Roman" w:cs="Times New Roman"/>
          <w:color w:val="auto"/>
          <w:sz w:val="28"/>
          <w:szCs w:val="28"/>
        </w:rPr>
        <w:t>.</w:t>
      </w:r>
      <w:r w:rsidR="000B2137" w:rsidRPr="00256351">
        <w:rPr>
          <w:rFonts w:ascii="Times New Roman" w:hAnsi="Times New Roman" w:cs="Times New Roman"/>
          <w:color w:val="auto"/>
          <w:sz w:val="28"/>
          <w:szCs w:val="28"/>
        </w:rPr>
        <w:t xml:space="preserve"> </w:t>
      </w:r>
      <w:r w:rsidR="00294AE4">
        <w:rPr>
          <w:rFonts w:ascii="Times New Roman" w:hAnsi="Times New Roman" w:cs="Times New Roman"/>
          <w:color w:val="auto"/>
          <w:sz w:val="28"/>
          <w:szCs w:val="28"/>
        </w:rPr>
        <w:t>В</w:t>
      </w:r>
      <w:r w:rsidR="000B2137" w:rsidRPr="00256351">
        <w:rPr>
          <w:rFonts w:ascii="Times New Roman" w:hAnsi="Times New Roman" w:cs="Times New Roman"/>
          <w:color w:val="auto"/>
          <w:sz w:val="28"/>
          <w:szCs w:val="28"/>
        </w:rPr>
        <w:t xml:space="preserve"> </w:t>
      </w:r>
      <w:r w:rsidRPr="00256351">
        <w:rPr>
          <w:rFonts w:ascii="Times New Roman" w:hAnsi="Times New Roman" w:cs="Times New Roman"/>
          <w:color w:val="auto"/>
          <w:sz w:val="28"/>
          <w:szCs w:val="28"/>
        </w:rPr>
        <w:t>2023 г</w:t>
      </w:r>
      <w:r w:rsidR="000B2137" w:rsidRPr="00256351">
        <w:rPr>
          <w:rFonts w:ascii="Times New Roman" w:hAnsi="Times New Roman" w:cs="Times New Roman"/>
          <w:color w:val="auto"/>
          <w:sz w:val="28"/>
          <w:szCs w:val="28"/>
        </w:rPr>
        <w:t>оду</w:t>
      </w:r>
      <w:r w:rsidRPr="00256351">
        <w:rPr>
          <w:rFonts w:ascii="Times New Roman" w:hAnsi="Times New Roman" w:cs="Times New Roman"/>
          <w:color w:val="auto"/>
          <w:sz w:val="28"/>
          <w:szCs w:val="28"/>
        </w:rPr>
        <w:t xml:space="preserve"> в систему досудебного обжалования </w:t>
      </w:r>
      <w:r w:rsidR="000B2137" w:rsidRPr="00256351">
        <w:rPr>
          <w:rFonts w:ascii="Times New Roman" w:hAnsi="Times New Roman" w:cs="Times New Roman"/>
          <w:color w:val="auto"/>
          <w:sz w:val="28"/>
          <w:szCs w:val="28"/>
        </w:rPr>
        <w:t xml:space="preserve">в адрес Росздравнадзора </w:t>
      </w:r>
      <w:r w:rsidRPr="00256351">
        <w:rPr>
          <w:rFonts w:ascii="Times New Roman" w:hAnsi="Times New Roman" w:cs="Times New Roman"/>
          <w:color w:val="auto"/>
          <w:sz w:val="28"/>
          <w:szCs w:val="28"/>
        </w:rPr>
        <w:t xml:space="preserve">направлено </w:t>
      </w:r>
      <w:r w:rsidR="000B2137" w:rsidRPr="00256351">
        <w:rPr>
          <w:rFonts w:ascii="Times New Roman" w:hAnsi="Times New Roman" w:cs="Times New Roman"/>
          <w:color w:val="auto"/>
          <w:sz w:val="28"/>
          <w:szCs w:val="28"/>
        </w:rPr>
        <w:t>40 обжалований</w:t>
      </w:r>
      <w:r w:rsidRPr="00256351">
        <w:rPr>
          <w:rFonts w:ascii="Times New Roman" w:hAnsi="Times New Roman" w:cs="Times New Roman"/>
          <w:color w:val="auto"/>
          <w:sz w:val="28"/>
          <w:szCs w:val="28"/>
        </w:rPr>
        <w:t xml:space="preserve">, </w:t>
      </w:r>
      <w:r w:rsidR="000B2137" w:rsidRPr="00256351">
        <w:rPr>
          <w:rFonts w:ascii="Times New Roman" w:hAnsi="Times New Roman" w:cs="Times New Roman"/>
          <w:color w:val="auto"/>
          <w:sz w:val="28"/>
          <w:szCs w:val="28"/>
        </w:rPr>
        <w:t>72,5% - несогласие с нарушениями, вынесенными в акте проверки</w:t>
      </w:r>
      <w:r w:rsidRPr="00256351">
        <w:rPr>
          <w:rFonts w:ascii="Times New Roman" w:hAnsi="Times New Roman" w:cs="Times New Roman"/>
          <w:color w:val="auto"/>
          <w:sz w:val="28"/>
          <w:szCs w:val="28"/>
        </w:rPr>
        <w:t xml:space="preserve"> (доля положительных решений по ним составила </w:t>
      </w:r>
      <w:r w:rsidR="000B2137" w:rsidRPr="00256351">
        <w:rPr>
          <w:rFonts w:ascii="Times New Roman" w:hAnsi="Times New Roman" w:cs="Times New Roman"/>
          <w:color w:val="auto"/>
          <w:sz w:val="28"/>
          <w:szCs w:val="28"/>
        </w:rPr>
        <w:t>10</w:t>
      </w:r>
      <w:r w:rsidRPr="00256351">
        <w:rPr>
          <w:rFonts w:ascii="Times New Roman" w:hAnsi="Times New Roman" w:cs="Times New Roman"/>
          <w:color w:val="auto"/>
          <w:sz w:val="28"/>
          <w:szCs w:val="28"/>
        </w:rPr>
        <w:t>%).</w:t>
      </w:r>
      <w:r w:rsidR="000B2137" w:rsidRPr="00256351">
        <w:rPr>
          <w:rFonts w:ascii="Times New Roman" w:hAnsi="Times New Roman" w:cs="Times New Roman"/>
          <w:color w:val="auto"/>
          <w:sz w:val="28"/>
          <w:szCs w:val="28"/>
        </w:rPr>
        <w:t xml:space="preserve"> Средний срок рассмотрения составил 13,8 рабочих дн</w:t>
      </w:r>
      <w:r w:rsidR="00294AE4">
        <w:rPr>
          <w:rFonts w:ascii="Times New Roman" w:hAnsi="Times New Roman" w:cs="Times New Roman"/>
          <w:color w:val="auto"/>
          <w:sz w:val="28"/>
          <w:szCs w:val="28"/>
        </w:rPr>
        <w:t>я</w:t>
      </w:r>
      <w:r w:rsidR="000B2137" w:rsidRPr="00256351">
        <w:rPr>
          <w:rFonts w:ascii="Times New Roman" w:hAnsi="Times New Roman" w:cs="Times New Roman"/>
          <w:color w:val="auto"/>
          <w:sz w:val="28"/>
          <w:szCs w:val="28"/>
        </w:rPr>
        <w:t>.</w:t>
      </w:r>
    </w:p>
    <w:p w14:paraId="2DE9E129" w14:textId="4D4E6544" w:rsidR="00C10BB3" w:rsidRPr="00256351" w:rsidRDefault="00955DC9" w:rsidP="000B2137">
      <w:pPr>
        <w:pStyle w:val="Default"/>
        <w:ind w:firstLine="709"/>
        <w:jc w:val="both"/>
        <w:rPr>
          <w:rFonts w:ascii="Times New Roman" w:hAnsi="Times New Roman" w:cs="Times New Roman"/>
          <w:color w:val="auto"/>
          <w:sz w:val="28"/>
          <w:szCs w:val="28"/>
        </w:rPr>
      </w:pPr>
      <w:r w:rsidRPr="00256351">
        <w:rPr>
          <w:rFonts w:ascii="Times New Roman" w:hAnsi="Times New Roman" w:cs="Times New Roman"/>
          <w:color w:val="auto"/>
          <w:sz w:val="28"/>
          <w:szCs w:val="28"/>
        </w:rPr>
        <w:t>Кроме того, в</w:t>
      </w:r>
      <w:r w:rsidR="000B2137" w:rsidRPr="00256351">
        <w:rPr>
          <w:rFonts w:ascii="Times New Roman" w:hAnsi="Times New Roman" w:cs="Times New Roman"/>
          <w:color w:val="auto"/>
          <w:sz w:val="28"/>
          <w:szCs w:val="28"/>
        </w:rPr>
        <w:t xml:space="preserve"> 2023 году продолжена </w:t>
      </w:r>
      <w:r w:rsidR="006970B8" w:rsidRPr="00256351">
        <w:rPr>
          <w:rFonts w:ascii="Times New Roman" w:hAnsi="Times New Roman" w:cs="Times New Roman"/>
          <w:color w:val="auto"/>
          <w:sz w:val="28"/>
          <w:szCs w:val="28"/>
        </w:rPr>
        <w:t>работа по</w:t>
      </w:r>
      <w:r w:rsidR="000B2137" w:rsidRPr="00256351">
        <w:rPr>
          <w:rFonts w:ascii="Times New Roman" w:hAnsi="Times New Roman" w:cs="Times New Roman"/>
          <w:color w:val="auto"/>
          <w:sz w:val="28"/>
          <w:szCs w:val="28"/>
        </w:rPr>
        <w:t xml:space="preserve"> </w:t>
      </w:r>
      <w:r w:rsidR="00C10BB3" w:rsidRPr="00256351">
        <w:rPr>
          <w:rFonts w:ascii="Times New Roman" w:hAnsi="Times New Roman" w:cs="Times New Roman"/>
          <w:color w:val="auto"/>
          <w:sz w:val="28"/>
          <w:szCs w:val="28"/>
        </w:rPr>
        <w:t>обеспечению максимальной открытости результатов деятельности: результаты контрольных</w:t>
      </w:r>
      <w:r w:rsidRPr="00256351">
        <w:rPr>
          <w:rFonts w:ascii="Times New Roman" w:hAnsi="Times New Roman" w:cs="Times New Roman"/>
          <w:color w:val="auto"/>
          <w:sz w:val="28"/>
          <w:szCs w:val="28"/>
        </w:rPr>
        <w:t xml:space="preserve"> и </w:t>
      </w:r>
      <w:r w:rsidR="006970B8" w:rsidRPr="00256351">
        <w:rPr>
          <w:rFonts w:ascii="Times New Roman" w:hAnsi="Times New Roman" w:cs="Times New Roman"/>
          <w:color w:val="auto"/>
          <w:sz w:val="28"/>
          <w:szCs w:val="28"/>
        </w:rPr>
        <w:t>надзорных мероприятий</w:t>
      </w:r>
      <w:r w:rsidR="00C10BB3" w:rsidRPr="00256351">
        <w:rPr>
          <w:rFonts w:ascii="Times New Roman" w:hAnsi="Times New Roman" w:cs="Times New Roman"/>
          <w:color w:val="auto"/>
          <w:sz w:val="28"/>
          <w:szCs w:val="28"/>
        </w:rPr>
        <w:t xml:space="preserve"> размещаются на официальном сайте Росздравнадзора в сети Интернет и Едином реестре </w:t>
      </w:r>
      <w:r w:rsidR="008D2DC4" w:rsidRPr="00256351">
        <w:rPr>
          <w:rFonts w:ascii="Times New Roman" w:hAnsi="Times New Roman" w:cs="Times New Roman"/>
          <w:color w:val="auto"/>
          <w:sz w:val="28"/>
          <w:szCs w:val="28"/>
        </w:rPr>
        <w:t>контрольных и надзорных мероприятий</w:t>
      </w:r>
      <w:r w:rsidR="00C10BB3" w:rsidRPr="00256351">
        <w:rPr>
          <w:rFonts w:ascii="Times New Roman" w:hAnsi="Times New Roman" w:cs="Times New Roman"/>
          <w:color w:val="auto"/>
          <w:sz w:val="28"/>
          <w:szCs w:val="28"/>
        </w:rPr>
        <w:t xml:space="preserve">. В открытом доступе также размещаются ответы на часто задаваемые вопросы, </w:t>
      </w:r>
      <w:r w:rsidR="008D2DC4" w:rsidRPr="00256351">
        <w:rPr>
          <w:rFonts w:ascii="Times New Roman" w:hAnsi="Times New Roman" w:cs="Times New Roman"/>
          <w:color w:val="auto"/>
          <w:sz w:val="28"/>
          <w:szCs w:val="28"/>
        </w:rPr>
        <w:t>ежегодно</w:t>
      </w:r>
      <w:r w:rsidR="00C10BB3" w:rsidRPr="00256351">
        <w:rPr>
          <w:rFonts w:ascii="Times New Roman" w:hAnsi="Times New Roman" w:cs="Times New Roman"/>
          <w:color w:val="auto"/>
          <w:sz w:val="28"/>
          <w:szCs w:val="28"/>
        </w:rPr>
        <w:t xml:space="preserve"> размещается в профилактических целях анализ правоприменительной практики Росздравнадзора.</w:t>
      </w:r>
    </w:p>
    <w:p w14:paraId="7EB636AE"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Основным направлением контрольной и надзорной деятельности Росздравнадзора является федеральный государственный контроль качества и безопасности медицинской деятельности. </w:t>
      </w:r>
    </w:p>
    <w:p w14:paraId="2F5CB1CA" w14:textId="394CA0B1" w:rsidR="002C79C0" w:rsidRPr="00256351" w:rsidRDefault="002C79C0" w:rsidP="002C79C0">
      <w:pPr>
        <w:widowControl w:val="0"/>
        <w:tabs>
          <w:tab w:val="left" w:pos="0"/>
        </w:tabs>
        <w:autoSpaceDE w:val="0"/>
        <w:autoSpaceDN w:val="0"/>
        <w:adjustRightInd w:val="0"/>
        <w:ind w:firstLine="709"/>
        <w:jc w:val="both"/>
        <w:rPr>
          <w:spacing w:val="1"/>
          <w:sz w:val="28"/>
          <w:szCs w:val="28"/>
        </w:rPr>
      </w:pPr>
      <w:r w:rsidRPr="00256351">
        <w:rPr>
          <w:spacing w:val="1"/>
          <w:sz w:val="28"/>
          <w:szCs w:val="28"/>
        </w:rPr>
        <w:t>В 2023 году в рамках федерального государственного контроля (надзора) качества и безопасности медицинской деятельности проведено 1</w:t>
      </w:r>
      <w:r w:rsidR="006970B8" w:rsidRPr="00256351">
        <w:rPr>
          <w:spacing w:val="1"/>
          <w:sz w:val="28"/>
          <w:szCs w:val="28"/>
        </w:rPr>
        <w:t xml:space="preserve"> </w:t>
      </w:r>
      <w:r w:rsidRPr="00256351">
        <w:rPr>
          <w:spacing w:val="1"/>
          <w:sz w:val="28"/>
          <w:szCs w:val="28"/>
        </w:rPr>
        <w:t xml:space="preserve">527 проверок, в </w:t>
      </w:r>
      <w:r w:rsidR="006970B8" w:rsidRPr="00256351">
        <w:rPr>
          <w:spacing w:val="1"/>
          <w:sz w:val="28"/>
          <w:szCs w:val="28"/>
        </w:rPr>
        <w:t xml:space="preserve">        </w:t>
      </w:r>
      <w:r w:rsidRPr="00256351">
        <w:rPr>
          <w:spacing w:val="1"/>
          <w:sz w:val="28"/>
          <w:szCs w:val="28"/>
        </w:rPr>
        <w:t>1</w:t>
      </w:r>
      <w:r w:rsidR="006970B8" w:rsidRPr="00256351">
        <w:rPr>
          <w:spacing w:val="1"/>
          <w:sz w:val="28"/>
          <w:szCs w:val="28"/>
        </w:rPr>
        <w:t xml:space="preserve"> </w:t>
      </w:r>
      <w:r w:rsidRPr="00256351">
        <w:rPr>
          <w:spacing w:val="1"/>
          <w:sz w:val="28"/>
          <w:szCs w:val="28"/>
        </w:rPr>
        <w:t>198 из которых (78,5% от общего количества проверок) выявлено 7</w:t>
      </w:r>
      <w:r w:rsidR="006970B8" w:rsidRPr="00256351">
        <w:rPr>
          <w:spacing w:val="1"/>
          <w:sz w:val="28"/>
          <w:szCs w:val="28"/>
        </w:rPr>
        <w:t xml:space="preserve"> </w:t>
      </w:r>
      <w:r w:rsidRPr="00256351">
        <w:rPr>
          <w:spacing w:val="1"/>
          <w:sz w:val="28"/>
          <w:szCs w:val="28"/>
        </w:rPr>
        <w:t>097 нарушений.</w:t>
      </w:r>
    </w:p>
    <w:p w14:paraId="121D6089" w14:textId="77777777" w:rsidR="002C79C0" w:rsidRPr="00256351" w:rsidRDefault="002C79C0" w:rsidP="002C79C0">
      <w:pPr>
        <w:widowControl w:val="0"/>
        <w:tabs>
          <w:tab w:val="left" w:pos="0"/>
        </w:tabs>
        <w:autoSpaceDE w:val="0"/>
        <w:autoSpaceDN w:val="0"/>
        <w:adjustRightInd w:val="0"/>
        <w:ind w:firstLine="709"/>
        <w:jc w:val="both"/>
        <w:rPr>
          <w:spacing w:val="1"/>
          <w:sz w:val="28"/>
          <w:szCs w:val="28"/>
        </w:rPr>
      </w:pPr>
      <w:r w:rsidRPr="00256351">
        <w:rPr>
          <w:spacing w:val="1"/>
          <w:sz w:val="28"/>
          <w:szCs w:val="28"/>
        </w:rPr>
        <w:t>По результатам проверок:</w:t>
      </w:r>
    </w:p>
    <w:p w14:paraId="0C0D2C8F" w14:textId="4BBD6FF4" w:rsidR="002C79C0" w:rsidRPr="00256351" w:rsidRDefault="002C79C0" w:rsidP="002C79C0">
      <w:pPr>
        <w:widowControl w:val="0"/>
        <w:tabs>
          <w:tab w:val="left" w:pos="0"/>
        </w:tabs>
        <w:autoSpaceDE w:val="0"/>
        <w:autoSpaceDN w:val="0"/>
        <w:adjustRightInd w:val="0"/>
        <w:ind w:firstLine="709"/>
        <w:jc w:val="both"/>
        <w:rPr>
          <w:spacing w:val="1"/>
          <w:sz w:val="28"/>
          <w:szCs w:val="28"/>
        </w:rPr>
      </w:pPr>
      <w:r w:rsidRPr="00256351">
        <w:rPr>
          <w:spacing w:val="1"/>
          <w:sz w:val="28"/>
          <w:szCs w:val="28"/>
        </w:rPr>
        <w:t>- выдано 1</w:t>
      </w:r>
      <w:r w:rsidR="006970B8" w:rsidRPr="00256351">
        <w:rPr>
          <w:spacing w:val="1"/>
          <w:sz w:val="28"/>
          <w:szCs w:val="28"/>
        </w:rPr>
        <w:t xml:space="preserve"> </w:t>
      </w:r>
      <w:r w:rsidRPr="00256351">
        <w:rPr>
          <w:spacing w:val="1"/>
          <w:sz w:val="28"/>
          <w:szCs w:val="28"/>
        </w:rPr>
        <w:t>216 предписаний об устранении выявленных нарушений;</w:t>
      </w:r>
    </w:p>
    <w:p w14:paraId="707313AF" w14:textId="77777777" w:rsidR="002C79C0" w:rsidRPr="00256351" w:rsidRDefault="002C79C0" w:rsidP="002C79C0">
      <w:pPr>
        <w:widowControl w:val="0"/>
        <w:tabs>
          <w:tab w:val="left" w:pos="0"/>
        </w:tabs>
        <w:autoSpaceDE w:val="0"/>
        <w:autoSpaceDN w:val="0"/>
        <w:adjustRightInd w:val="0"/>
        <w:ind w:firstLine="709"/>
        <w:jc w:val="both"/>
        <w:rPr>
          <w:spacing w:val="1"/>
          <w:sz w:val="28"/>
          <w:szCs w:val="28"/>
        </w:rPr>
      </w:pPr>
      <w:r w:rsidRPr="00256351">
        <w:rPr>
          <w:spacing w:val="1"/>
          <w:sz w:val="28"/>
          <w:szCs w:val="28"/>
        </w:rPr>
        <w:t>- составлено 511 протоколов об административном правонарушении.</w:t>
      </w:r>
    </w:p>
    <w:p w14:paraId="09C70116" w14:textId="77777777" w:rsidR="002C79C0" w:rsidRPr="00256351" w:rsidRDefault="002C79C0" w:rsidP="002C79C0">
      <w:pPr>
        <w:widowControl w:val="0"/>
        <w:tabs>
          <w:tab w:val="left" w:pos="0"/>
        </w:tabs>
        <w:autoSpaceDE w:val="0"/>
        <w:autoSpaceDN w:val="0"/>
        <w:adjustRightInd w:val="0"/>
        <w:ind w:firstLine="709"/>
        <w:jc w:val="both"/>
        <w:rPr>
          <w:spacing w:val="1"/>
          <w:sz w:val="28"/>
          <w:szCs w:val="28"/>
        </w:rPr>
      </w:pPr>
      <w:r w:rsidRPr="00256351">
        <w:rPr>
          <w:spacing w:val="1"/>
          <w:sz w:val="28"/>
          <w:szCs w:val="28"/>
        </w:rPr>
        <w:t>По результатам проверок материалы направлялись:</w:t>
      </w:r>
    </w:p>
    <w:p w14:paraId="32815AAC" w14:textId="77777777" w:rsidR="002C79C0" w:rsidRPr="00256351" w:rsidRDefault="002C79C0" w:rsidP="002C79C0">
      <w:pPr>
        <w:widowControl w:val="0"/>
        <w:tabs>
          <w:tab w:val="left" w:pos="0"/>
        </w:tabs>
        <w:autoSpaceDE w:val="0"/>
        <w:autoSpaceDN w:val="0"/>
        <w:adjustRightInd w:val="0"/>
        <w:jc w:val="both"/>
        <w:rPr>
          <w:spacing w:val="1"/>
          <w:sz w:val="28"/>
          <w:szCs w:val="28"/>
        </w:rPr>
      </w:pPr>
      <w:r w:rsidRPr="00256351">
        <w:rPr>
          <w:spacing w:val="1"/>
          <w:sz w:val="28"/>
          <w:szCs w:val="28"/>
        </w:rPr>
        <w:t>- в Минздрав России – в 6 случаях;</w:t>
      </w:r>
    </w:p>
    <w:p w14:paraId="27803C5F" w14:textId="77777777" w:rsidR="002C79C0" w:rsidRPr="00256351" w:rsidRDefault="002C79C0" w:rsidP="002C79C0">
      <w:pPr>
        <w:widowControl w:val="0"/>
        <w:tabs>
          <w:tab w:val="left" w:pos="0"/>
        </w:tabs>
        <w:autoSpaceDE w:val="0"/>
        <w:autoSpaceDN w:val="0"/>
        <w:adjustRightInd w:val="0"/>
        <w:jc w:val="both"/>
        <w:rPr>
          <w:spacing w:val="1"/>
          <w:sz w:val="28"/>
          <w:szCs w:val="28"/>
        </w:rPr>
      </w:pPr>
      <w:r w:rsidRPr="00256351">
        <w:rPr>
          <w:spacing w:val="1"/>
          <w:sz w:val="28"/>
          <w:szCs w:val="28"/>
        </w:rPr>
        <w:lastRenderedPageBreak/>
        <w:t>- органы прокуратуры – в 932 случаях;</w:t>
      </w:r>
    </w:p>
    <w:p w14:paraId="7D98D1B7" w14:textId="77777777" w:rsidR="002C79C0" w:rsidRPr="00256351" w:rsidRDefault="002C79C0" w:rsidP="002C79C0">
      <w:pPr>
        <w:widowControl w:val="0"/>
        <w:tabs>
          <w:tab w:val="left" w:pos="0"/>
        </w:tabs>
        <w:autoSpaceDE w:val="0"/>
        <w:autoSpaceDN w:val="0"/>
        <w:adjustRightInd w:val="0"/>
        <w:jc w:val="both"/>
        <w:rPr>
          <w:spacing w:val="1"/>
          <w:sz w:val="28"/>
          <w:szCs w:val="28"/>
        </w:rPr>
      </w:pPr>
      <w:r w:rsidRPr="00256351">
        <w:rPr>
          <w:spacing w:val="1"/>
          <w:sz w:val="28"/>
          <w:szCs w:val="28"/>
        </w:rPr>
        <w:t>- в следственный комитет – в 99 случаях;</w:t>
      </w:r>
    </w:p>
    <w:p w14:paraId="6AB24513" w14:textId="77777777" w:rsidR="002C79C0" w:rsidRPr="00256351" w:rsidRDefault="002C79C0" w:rsidP="002C79C0">
      <w:pPr>
        <w:widowControl w:val="0"/>
        <w:tabs>
          <w:tab w:val="left" w:pos="0"/>
        </w:tabs>
        <w:autoSpaceDE w:val="0"/>
        <w:autoSpaceDN w:val="0"/>
        <w:adjustRightInd w:val="0"/>
        <w:jc w:val="both"/>
        <w:rPr>
          <w:spacing w:val="1"/>
          <w:sz w:val="28"/>
          <w:szCs w:val="28"/>
        </w:rPr>
      </w:pPr>
      <w:r w:rsidRPr="00256351">
        <w:rPr>
          <w:spacing w:val="1"/>
          <w:sz w:val="28"/>
          <w:szCs w:val="28"/>
        </w:rPr>
        <w:t>- в органы внутренних дел – в 10 случаях;</w:t>
      </w:r>
    </w:p>
    <w:p w14:paraId="5410E3CF" w14:textId="77777777" w:rsidR="002C79C0" w:rsidRPr="00256351" w:rsidRDefault="002C79C0" w:rsidP="002C79C0">
      <w:pPr>
        <w:widowControl w:val="0"/>
        <w:tabs>
          <w:tab w:val="left" w:pos="0"/>
        </w:tabs>
        <w:autoSpaceDE w:val="0"/>
        <w:autoSpaceDN w:val="0"/>
        <w:adjustRightInd w:val="0"/>
        <w:jc w:val="both"/>
        <w:rPr>
          <w:sz w:val="28"/>
          <w:szCs w:val="28"/>
        </w:rPr>
      </w:pPr>
      <w:r w:rsidRPr="00256351">
        <w:rPr>
          <w:spacing w:val="1"/>
          <w:sz w:val="28"/>
          <w:szCs w:val="28"/>
        </w:rPr>
        <w:t xml:space="preserve"> - </w:t>
      </w:r>
      <w:r w:rsidRPr="00256351">
        <w:rPr>
          <w:sz w:val="28"/>
          <w:szCs w:val="28"/>
        </w:rPr>
        <w:t>органы государственной власти субъекта Российской Федерации – в 317 случаях;</w:t>
      </w:r>
    </w:p>
    <w:p w14:paraId="27006A58" w14:textId="77777777" w:rsidR="002C79C0" w:rsidRPr="00256351" w:rsidRDefault="002C79C0" w:rsidP="002C79C0">
      <w:pPr>
        <w:widowControl w:val="0"/>
        <w:tabs>
          <w:tab w:val="left" w:pos="0"/>
        </w:tabs>
        <w:autoSpaceDE w:val="0"/>
        <w:autoSpaceDN w:val="0"/>
        <w:adjustRightInd w:val="0"/>
        <w:jc w:val="both"/>
        <w:rPr>
          <w:sz w:val="28"/>
          <w:szCs w:val="28"/>
        </w:rPr>
      </w:pPr>
      <w:r w:rsidRPr="00256351">
        <w:rPr>
          <w:sz w:val="28"/>
          <w:szCs w:val="28"/>
        </w:rPr>
        <w:t>- в иные органы – в 69 случаях.</w:t>
      </w:r>
    </w:p>
    <w:p w14:paraId="55FC8C42" w14:textId="2D0C40A7"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В 2023 году сотрудниками центрального аппарата Росздравнадзора в соответствии с поручениями Заместителя Председателя Правительства Российской Федерации Т.А.</w:t>
      </w:r>
      <w:r w:rsidR="006970B8" w:rsidRPr="00256351">
        <w:rPr>
          <w:sz w:val="28"/>
          <w:szCs w:val="28"/>
        </w:rPr>
        <w:t xml:space="preserve"> </w:t>
      </w:r>
      <w:r w:rsidRPr="00256351">
        <w:rPr>
          <w:sz w:val="28"/>
          <w:szCs w:val="28"/>
        </w:rPr>
        <w:t>Голиковой в рамках федерального государственного контроля (надзора) качества и безопасности медицинской деятельности проведен</w:t>
      </w:r>
      <w:r w:rsidR="00633BC5">
        <w:rPr>
          <w:sz w:val="28"/>
          <w:szCs w:val="28"/>
        </w:rPr>
        <w:t>ы</w:t>
      </w:r>
      <w:r w:rsidRPr="00256351">
        <w:rPr>
          <w:sz w:val="28"/>
          <w:szCs w:val="28"/>
        </w:rPr>
        <w:t xml:space="preserve"> 23 выездны</w:t>
      </w:r>
      <w:r w:rsidR="006970B8" w:rsidRPr="00256351">
        <w:rPr>
          <w:sz w:val="28"/>
          <w:szCs w:val="28"/>
        </w:rPr>
        <w:t>е</w:t>
      </w:r>
      <w:r w:rsidRPr="00256351">
        <w:rPr>
          <w:sz w:val="28"/>
          <w:szCs w:val="28"/>
        </w:rPr>
        <w:t xml:space="preserve"> внеплановы</w:t>
      </w:r>
      <w:r w:rsidR="006970B8" w:rsidRPr="00256351">
        <w:rPr>
          <w:sz w:val="28"/>
          <w:szCs w:val="28"/>
        </w:rPr>
        <w:t>е</w:t>
      </w:r>
      <w:r w:rsidRPr="00256351">
        <w:rPr>
          <w:sz w:val="28"/>
          <w:szCs w:val="28"/>
        </w:rPr>
        <w:t xml:space="preserve"> проверки в 9 субъектах Российской Федерации.</w:t>
      </w:r>
    </w:p>
    <w:p w14:paraId="549D9518" w14:textId="3D57D70F"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Основанием для проведения проверок явились негативные тенденции медико-демографических показателей, в частности</w:t>
      </w:r>
      <w:r w:rsidR="00633BC5">
        <w:rPr>
          <w:sz w:val="28"/>
          <w:szCs w:val="28"/>
        </w:rPr>
        <w:t>,</w:t>
      </w:r>
      <w:r w:rsidRPr="00256351">
        <w:rPr>
          <w:sz w:val="28"/>
          <w:szCs w:val="28"/>
        </w:rPr>
        <w:t xml:space="preserve"> рост показателя общей смертности за счет роста смертности от болезней системы кровообращения и злокачественных новообразований, а также многочисленные обращения граждан по вопросам нарушения прав граждан при оказании им медицинской помощи.</w:t>
      </w:r>
    </w:p>
    <w:p w14:paraId="3C6DA0BF" w14:textId="77777777"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По результатам проверок во всех медицинских организациях установлены многочисленные нарушения законодательства Российской Федерации в сфере охраны здоровья, среди них:</w:t>
      </w:r>
    </w:p>
    <w:p w14:paraId="54BC8FDC" w14:textId="77777777"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1) многочисленные системные нарушения лицензионных требований, в части:</w:t>
      </w:r>
    </w:p>
    <w:p w14:paraId="60E7C7E8" w14:textId="3ADA588F"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 отсутствия необходимого оборудования для оказания медицинской помощи гражданам по профилям: «хирургия», «детская хирургия», «детская урология-андрология» «нейрохирургия», «кардиология», «терапия», «педиатрия», «острое нарушение мозгового кровообращения» «акушерство и гинекология», «отоларингология», «инфекционные болезни», «травматология и ортопедия», «анестезиология и реаниматология»,  «офтальмология», «неврология», «онкология», «паллиативн</w:t>
      </w:r>
      <w:r w:rsidR="00633BC5">
        <w:rPr>
          <w:sz w:val="28"/>
          <w:szCs w:val="28"/>
        </w:rPr>
        <w:t>ая</w:t>
      </w:r>
      <w:r w:rsidRPr="00256351">
        <w:rPr>
          <w:sz w:val="28"/>
          <w:szCs w:val="28"/>
        </w:rPr>
        <w:t xml:space="preserve"> медицинск</w:t>
      </w:r>
      <w:r w:rsidR="00633BC5">
        <w:rPr>
          <w:sz w:val="28"/>
          <w:szCs w:val="28"/>
        </w:rPr>
        <w:t>ая</w:t>
      </w:r>
      <w:r w:rsidRPr="00256351">
        <w:rPr>
          <w:sz w:val="28"/>
          <w:szCs w:val="28"/>
        </w:rPr>
        <w:t xml:space="preserve"> помощ</w:t>
      </w:r>
      <w:r w:rsidR="00633BC5">
        <w:rPr>
          <w:sz w:val="28"/>
          <w:szCs w:val="28"/>
        </w:rPr>
        <w:t>ь</w:t>
      </w:r>
      <w:r w:rsidRPr="00256351">
        <w:rPr>
          <w:sz w:val="28"/>
          <w:szCs w:val="28"/>
        </w:rPr>
        <w:t>», предусмотренного порядками оказания медицинской помощи;</w:t>
      </w:r>
    </w:p>
    <w:p w14:paraId="36ECF915" w14:textId="1A74F318"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 нарушения обязательных требований порядков оказания медицинской помощи пациентам с острым нарушением мозгового кровообращения, сердечно-сосудистыми заболеваниями и онкологическими заболеваниями в части организации медицинской помощи: непроведение обходимого объема обследования в установленные сроки как на амбулаторном, так и на стационарном этапе лечения, ненадлежащая организаци</w:t>
      </w:r>
      <w:r w:rsidR="00633BC5">
        <w:rPr>
          <w:sz w:val="28"/>
          <w:szCs w:val="28"/>
        </w:rPr>
        <w:t>я</w:t>
      </w:r>
      <w:r w:rsidRPr="00256351">
        <w:rPr>
          <w:sz w:val="28"/>
          <w:szCs w:val="28"/>
        </w:rPr>
        <w:t xml:space="preserve"> диспансерного наблюдения (несоблюдение сроков наблюдения, отсутствие необходимого обследования и консультаций специалистов в рамках диспансерного наблюдения), выявлены случаи несвоевременного установления диспансерного наблюдения за пациентами с сердечно-сосудистыми и онкологическими заболеваниями, отсутствие ранней медицинской реабилитации и др</w:t>
      </w:r>
      <w:r w:rsidR="00633BC5">
        <w:rPr>
          <w:sz w:val="28"/>
          <w:szCs w:val="28"/>
        </w:rPr>
        <w:t>.</w:t>
      </w:r>
      <w:r w:rsidR="006970B8" w:rsidRPr="00256351">
        <w:rPr>
          <w:sz w:val="28"/>
          <w:szCs w:val="28"/>
        </w:rPr>
        <w:t>;</w:t>
      </w:r>
    </w:p>
    <w:p w14:paraId="3C1C6063" w14:textId="0CD2BF92"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 xml:space="preserve">2) во всех проверенных медицинских организациях выявлены нарушения прав граждан на получение доступной и качественной медицинской помощи (в том числе в части несоблюдения требований к обеспечению доступности для инвалидов объектов инфраструктуры и предоставляемых услуг в сфере охраны здоровья и др.), а также несоблюдение сроков и объемов оказания медицинской помощи в соответствии с программой государственных гарантий бесплатного оказания гражданам медицинской помощи, территориальными программами государственных </w:t>
      </w:r>
      <w:r w:rsidRPr="00256351">
        <w:rPr>
          <w:sz w:val="28"/>
          <w:szCs w:val="28"/>
        </w:rPr>
        <w:lastRenderedPageBreak/>
        <w:t>гарантий бесплатного оказания гражданам медицинской помощи</w:t>
      </w:r>
      <w:r w:rsidR="006970B8" w:rsidRPr="00256351">
        <w:rPr>
          <w:sz w:val="28"/>
          <w:szCs w:val="28"/>
        </w:rPr>
        <w:t>;</w:t>
      </w:r>
    </w:p>
    <w:p w14:paraId="27AA93ED" w14:textId="40742806"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3) во всех проверенных медицинских организациях выявлено несоблюдение требований к организации внутреннего контроля качества и безопасности медицинской деятельности, что может оказывать негативное воздействие на безопасность и качество оказываемой в них медицинской помощи</w:t>
      </w:r>
      <w:r w:rsidR="006970B8" w:rsidRPr="00256351">
        <w:rPr>
          <w:sz w:val="28"/>
          <w:szCs w:val="28"/>
        </w:rPr>
        <w:t>;</w:t>
      </w:r>
    </w:p>
    <w:p w14:paraId="55F9BC65" w14:textId="2EDD32C4"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4) во всех медицинских организациях отмечается несоблюдение критериев оценки качества медицинской помощи как в амбулаторных условиях, так и в стационарных условиях, а также по группам заболеваний, что непосредственно отражается на качестве оказываемой медицинской помощи</w:t>
      </w:r>
      <w:r w:rsidR="006970B8" w:rsidRPr="00256351">
        <w:rPr>
          <w:sz w:val="28"/>
          <w:szCs w:val="28"/>
        </w:rPr>
        <w:t>;</w:t>
      </w:r>
    </w:p>
    <w:p w14:paraId="68BD4B9A" w14:textId="139E91C6"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5) в медицинских организациях, осуществляющих первичную медико-санитарную помощь</w:t>
      </w:r>
      <w:r w:rsidR="00633BC5">
        <w:rPr>
          <w:sz w:val="28"/>
          <w:szCs w:val="28"/>
        </w:rPr>
        <w:t>,</w:t>
      </w:r>
      <w:r w:rsidRPr="00256351">
        <w:rPr>
          <w:sz w:val="28"/>
          <w:szCs w:val="28"/>
        </w:rPr>
        <w:t xml:space="preserve"> отмечается низкий охват населения профилактическими мероприятиями (профилактическими осмотрами и диспансеризацией определённых групп взрослого населения), крайне низкий процент выполнения 2-го этапа диспансеризации, кроме того, отмечается низкая онконастороженность врачей первичного звена и, как следствие, низкая выявляемость визуальных форм рака, злокачественных новообразований органов грудной клетки, предстательной железы. Также выявлены нарушения объема диагностических исследований, предусмотренного в рамках проведения 1-го этапа диспансеризации</w:t>
      </w:r>
      <w:r w:rsidR="006970B8" w:rsidRPr="00256351">
        <w:rPr>
          <w:sz w:val="28"/>
          <w:szCs w:val="28"/>
        </w:rPr>
        <w:t>.</w:t>
      </w:r>
    </w:p>
    <w:p w14:paraId="410A35C7" w14:textId="731DE4C4"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 xml:space="preserve">По итогам проверок в отношении всех медицинских организаций выданы предписания об устранении выявленных нарушений обязательных требований, составлены протоколы об административных правонарушениях по ст. 6.32, 9.13, 11.32, ч. 1, ч. 2 и ч. 3 ст. </w:t>
      </w:r>
      <w:r w:rsidR="006970B8" w:rsidRPr="00256351">
        <w:rPr>
          <w:sz w:val="28"/>
          <w:szCs w:val="28"/>
        </w:rPr>
        <w:t>19.20 КоАП</w:t>
      </w:r>
      <w:r w:rsidRPr="00256351">
        <w:rPr>
          <w:sz w:val="28"/>
          <w:szCs w:val="28"/>
        </w:rPr>
        <w:t xml:space="preserve"> РФ.</w:t>
      </w:r>
    </w:p>
    <w:p w14:paraId="71DABE91" w14:textId="77777777" w:rsidR="002C79C0" w:rsidRPr="00256351" w:rsidRDefault="002C79C0" w:rsidP="002C79C0">
      <w:pPr>
        <w:widowControl w:val="0"/>
        <w:tabs>
          <w:tab w:val="left" w:pos="0"/>
        </w:tabs>
        <w:autoSpaceDE w:val="0"/>
        <w:autoSpaceDN w:val="0"/>
        <w:adjustRightInd w:val="0"/>
        <w:ind w:firstLine="709"/>
        <w:jc w:val="both"/>
        <w:rPr>
          <w:sz w:val="28"/>
          <w:szCs w:val="28"/>
        </w:rPr>
      </w:pPr>
      <w:r w:rsidRPr="00256351">
        <w:rPr>
          <w:sz w:val="28"/>
          <w:szCs w:val="28"/>
        </w:rPr>
        <w:t>Кроме того, по итогам проведённых проверок информация направлялась в Аппарат Правительства Российской Федерации и в органы государственной власти субъектов Российской Федерации в сфере охраны здоровья.</w:t>
      </w:r>
    </w:p>
    <w:p w14:paraId="6FCDBBDB" w14:textId="77777777" w:rsidR="002C79C0" w:rsidRPr="00256351" w:rsidRDefault="002C79C0" w:rsidP="002C79C0">
      <w:pPr>
        <w:widowControl w:val="0"/>
        <w:tabs>
          <w:tab w:val="left" w:pos="0"/>
        </w:tabs>
        <w:autoSpaceDE w:val="0"/>
        <w:autoSpaceDN w:val="0"/>
        <w:adjustRightInd w:val="0"/>
        <w:ind w:firstLine="709"/>
        <w:jc w:val="both"/>
        <w:rPr>
          <w:spacing w:val="1"/>
          <w:sz w:val="28"/>
          <w:szCs w:val="28"/>
        </w:rPr>
      </w:pPr>
      <w:r w:rsidRPr="00256351">
        <w:rPr>
          <w:spacing w:val="1"/>
          <w:sz w:val="28"/>
          <w:szCs w:val="28"/>
        </w:rPr>
        <w:t>Росздравнадзором в 2023 году проведена работа по организации и проведению профилактических мероприятий, направленных на предупреждение нарушений обязательных требований.</w:t>
      </w:r>
    </w:p>
    <w:p w14:paraId="763863EE" w14:textId="208AB84F" w:rsidR="002C79C0" w:rsidRPr="00256351" w:rsidRDefault="002C79C0" w:rsidP="002C79C0">
      <w:pPr>
        <w:widowControl w:val="0"/>
        <w:tabs>
          <w:tab w:val="left" w:pos="0"/>
        </w:tabs>
        <w:autoSpaceDE w:val="0"/>
        <w:autoSpaceDN w:val="0"/>
        <w:adjustRightInd w:val="0"/>
        <w:ind w:firstLine="709"/>
        <w:jc w:val="both"/>
        <w:rPr>
          <w:spacing w:val="1"/>
          <w:sz w:val="28"/>
          <w:szCs w:val="28"/>
        </w:rPr>
      </w:pPr>
      <w:r w:rsidRPr="00256351">
        <w:rPr>
          <w:spacing w:val="1"/>
          <w:sz w:val="28"/>
          <w:szCs w:val="28"/>
        </w:rPr>
        <w:t>Так, в 2023 году проведено 31 215 профилактических мероприятий, в том числе объявлено 26</w:t>
      </w:r>
      <w:r w:rsidR="00695F35" w:rsidRPr="00256351">
        <w:rPr>
          <w:spacing w:val="1"/>
          <w:sz w:val="28"/>
          <w:szCs w:val="28"/>
        </w:rPr>
        <w:t xml:space="preserve"> </w:t>
      </w:r>
      <w:r w:rsidRPr="00256351">
        <w:rPr>
          <w:spacing w:val="1"/>
          <w:sz w:val="28"/>
          <w:szCs w:val="28"/>
        </w:rPr>
        <w:t>693 (85,5%) предостережения о недопустимости нарушения обязательных требований, совершено 4</w:t>
      </w:r>
      <w:r w:rsidR="00695F35" w:rsidRPr="00256351">
        <w:rPr>
          <w:spacing w:val="1"/>
          <w:sz w:val="28"/>
          <w:szCs w:val="28"/>
        </w:rPr>
        <w:t xml:space="preserve"> </w:t>
      </w:r>
      <w:r w:rsidRPr="00256351">
        <w:rPr>
          <w:spacing w:val="1"/>
          <w:sz w:val="28"/>
          <w:szCs w:val="28"/>
        </w:rPr>
        <w:t>521 (14,5%)</w:t>
      </w:r>
      <w:r w:rsidR="00695F35" w:rsidRPr="00256351">
        <w:rPr>
          <w:spacing w:val="1"/>
          <w:sz w:val="28"/>
          <w:szCs w:val="28"/>
        </w:rPr>
        <w:t xml:space="preserve"> </w:t>
      </w:r>
      <w:r w:rsidRPr="00256351">
        <w:rPr>
          <w:spacing w:val="1"/>
          <w:sz w:val="28"/>
          <w:szCs w:val="28"/>
        </w:rPr>
        <w:t>профилактически</w:t>
      </w:r>
      <w:r w:rsidR="00695F35" w:rsidRPr="00256351">
        <w:rPr>
          <w:spacing w:val="1"/>
          <w:sz w:val="28"/>
          <w:szCs w:val="28"/>
        </w:rPr>
        <w:t>й</w:t>
      </w:r>
      <w:r w:rsidRPr="00256351">
        <w:rPr>
          <w:spacing w:val="1"/>
          <w:sz w:val="28"/>
          <w:szCs w:val="28"/>
        </w:rPr>
        <w:t xml:space="preserve"> визит.</w:t>
      </w:r>
    </w:p>
    <w:p w14:paraId="6C5EAA47" w14:textId="77777777" w:rsidR="002C79C0" w:rsidRPr="00256351" w:rsidRDefault="002C79C0" w:rsidP="002C79C0">
      <w:pPr>
        <w:ind w:firstLine="708"/>
        <w:jc w:val="both"/>
        <w:rPr>
          <w:spacing w:val="1"/>
          <w:sz w:val="28"/>
          <w:szCs w:val="28"/>
        </w:rPr>
      </w:pPr>
      <w:r w:rsidRPr="00256351">
        <w:rPr>
          <w:spacing w:val="1"/>
          <w:sz w:val="28"/>
          <w:szCs w:val="28"/>
        </w:rPr>
        <w:t xml:space="preserve">В целях сохранения доступности медицинской помощи для больных с хроническими заболеваниями с учётом перепрофилизации медицинских организаций для оказания медицинской помощи пациентам с новой коронавирусной инфекцией (COVID-19) во исполнение пункта 6 Перечня поручений по итогам совещания Президента Российской Федерации В.В. Путина с высшими должностными лицами (руководителями высших исполнительных органов государственной власти) субъектов Российской Федерации по вопросам противодействия распространению новой коронавирусной инфекции (COVID-19), состоявшегося 28.04.2020 (от 09.05.2020 №Пр-790),  и пункта 5 Перечня поручений Председателя Правительства Российской Федерации М.В. Мишустина (от 29.04.2020 №ММ-П13-4225кв) по итогам заседания президиума Координационного совета при Правительстве Российской Федерации в 2023 году продолжалась работа по контролю за своевременностью оказания медицинской помощи пациентам с </w:t>
      </w:r>
      <w:r w:rsidRPr="00256351">
        <w:rPr>
          <w:spacing w:val="1"/>
          <w:sz w:val="28"/>
          <w:szCs w:val="28"/>
        </w:rPr>
        <w:lastRenderedPageBreak/>
        <w:t>сердечно-сосудистыми, онкологическими, эндокринологическими и другими хроническими заболеваниями.</w:t>
      </w:r>
    </w:p>
    <w:p w14:paraId="06B759B6" w14:textId="77777777" w:rsidR="002C79C0" w:rsidRPr="00256351" w:rsidRDefault="002C79C0" w:rsidP="002C79C0">
      <w:pPr>
        <w:autoSpaceDE w:val="0"/>
        <w:autoSpaceDN w:val="0"/>
        <w:adjustRightInd w:val="0"/>
        <w:ind w:firstLine="709"/>
        <w:jc w:val="both"/>
        <w:rPr>
          <w:spacing w:val="1"/>
          <w:sz w:val="28"/>
          <w:szCs w:val="28"/>
        </w:rPr>
      </w:pPr>
      <w:r w:rsidRPr="00256351">
        <w:rPr>
          <w:spacing w:val="1"/>
          <w:sz w:val="28"/>
          <w:szCs w:val="28"/>
        </w:rPr>
        <w:t xml:space="preserve">В этих целях на протяжении года мониторировалась: </w:t>
      </w:r>
    </w:p>
    <w:p w14:paraId="42F94E98" w14:textId="77777777" w:rsidR="002C79C0" w:rsidRPr="00256351" w:rsidRDefault="002C79C0" w:rsidP="002C79C0">
      <w:pPr>
        <w:autoSpaceDE w:val="0"/>
        <w:autoSpaceDN w:val="0"/>
        <w:adjustRightInd w:val="0"/>
        <w:ind w:firstLine="709"/>
        <w:jc w:val="both"/>
        <w:rPr>
          <w:spacing w:val="1"/>
          <w:sz w:val="28"/>
          <w:szCs w:val="28"/>
        </w:rPr>
      </w:pPr>
      <w:r w:rsidRPr="00256351">
        <w:rPr>
          <w:spacing w:val="1"/>
          <w:sz w:val="28"/>
          <w:szCs w:val="28"/>
        </w:rPr>
        <w:t xml:space="preserve">- своевременность актуализации в субъектах Российской Федерации схем маршрутизации пациентов с острым коронарным синдромом, острым нарушением мозгового кровообращения, злокачественными новообразованиями, сахарным диабетом, инфекционными заболеваниями с учетом перепрофилирования отдельных медицинских организаций для оказания медицинской помощи пациентам с новой коронавирусной инфекцией; </w:t>
      </w:r>
    </w:p>
    <w:p w14:paraId="7148EEE3" w14:textId="77777777" w:rsidR="002C79C0" w:rsidRPr="00256351" w:rsidRDefault="002C79C0" w:rsidP="002C79C0">
      <w:pPr>
        <w:autoSpaceDE w:val="0"/>
        <w:autoSpaceDN w:val="0"/>
        <w:adjustRightInd w:val="0"/>
        <w:ind w:firstLine="709"/>
        <w:jc w:val="both"/>
        <w:rPr>
          <w:spacing w:val="1"/>
          <w:sz w:val="28"/>
          <w:szCs w:val="28"/>
        </w:rPr>
      </w:pPr>
      <w:r w:rsidRPr="00256351">
        <w:rPr>
          <w:spacing w:val="1"/>
          <w:sz w:val="28"/>
          <w:szCs w:val="28"/>
        </w:rPr>
        <w:t xml:space="preserve">- соблюдение сроков ожидания медицинской помощи, оказываемой в плановой форме, в том числе в стационарных условиях, проведения отдельных диагностических обследований и консультаций врачей-специалистов пациентам с хронической патологией; </w:t>
      </w:r>
    </w:p>
    <w:p w14:paraId="16017A38" w14:textId="77777777" w:rsidR="002C79C0" w:rsidRPr="00256351" w:rsidRDefault="002C79C0" w:rsidP="002C79C0">
      <w:pPr>
        <w:autoSpaceDE w:val="0"/>
        <w:autoSpaceDN w:val="0"/>
        <w:adjustRightInd w:val="0"/>
        <w:ind w:firstLine="709"/>
        <w:jc w:val="both"/>
        <w:rPr>
          <w:spacing w:val="1"/>
          <w:sz w:val="28"/>
          <w:szCs w:val="28"/>
        </w:rPr>
      </w:pPr>
      <w:r w:rsidRPr="00256351">
        <w:rPr>
          <w:spacing w:val="1"/>
          <w:sz w:val="28"/>
          <w:szCs w:val="28"/>
        </w:rPr>
        <w:t>- соблюдение периодичности диспансерного наблюдения инвалидов, лиц со злокачественными новообразованиями, лиц с высоким сердечно-сосудистым риском и другими заболеваниями.</w:t>
      </w:r>
    </w:p>
    <w:p w14:paraId="51BA84A5" w14:textId="32443B28" w:rsidR="002C79C0" w:rsidRPr="00256351" w:rsidRDefault="002C79C0" w:rsidP="002C79C0">
      <w:pPr>
        <w:autoSpaceDE w:val="0"/>
        <w:autoSpaceDN w:val="0"/>
        <w:adjustRightInd w:val="0"/>
        <w:ind w:firstLine="709"/>
        <w:jc w:val="both"/>
        <w:rPr>
          <w:sz w:val="28"/>
          <w:szCs w:val="28"/>
        </w:rPr>
      </w:pPr>
      <w:r w:rsidRPr="00256351">
        <w:rPr>
          <w:sz w:val="28"/>
          <w:szCs w:val="28"/>
        </w:rPr>
        <w:t>В ходе мониторинга также анализировались поступившие жалобы граждан по у</w:t>
      </w:r>
      <w:r w:rsidR="0084693F" w:rsidRPr="00256351">
        <w:rPr>
          <w:sz w:val="28"/>
          <w:szCs w:val="28"/>
        </w:rPr>
        <w:t>казанным</w:t>
      </w:r>
      <w:r w:rsidRPr="00256351">
        <w:rPr>
          <w:sz w:val="28"/>
          <w:szCs w:val="28"/>
        </w:rPr>
        <w:t xml:space="preserve"> вопросам. На основе мониторинга и анализа</w:t>
      </w:r>
      <w:r w:rsidR="0084693F" w:rsidRPr="00256351">
        <w:rPr>
          <w:sz w:val="28"/>
          <w:szCs w:val="28"/>
        </w:rPr>
        <w:t xml:space="preserve"> обращений Росздравнадзором</w:t>
      </w:r>
      <w:r w:rsidRPr="00256351">
        <w:rPr>
          <w:sz w:val="28"/>
          <w:szCs w:val="28"/>
        </w:rPr>
        <w:t xml:space="preserve"> принимались оперативные меры в целях своевременного и качественного оказания медицинской помощи хроническим больным, в том числе пациентам с онкологической и сердечно-сосудистой патологией.</w:t>
      </w:r>
    </w:p>
    <w:p w14:paraId="7B7F80A9" w14:textId="77777777" w:rsidR="002C79C0" w:rsidRPr="00256351" w:rsidRDefault="002C79C0" w:rsidP="002C79C0">
      <w:pPr>
        <w:autoSpaceDE w:val="0"/>
        <w:autoSpaceDN w:val="0"/>
        <w:adjustRightInd w:val="0"/>
        <w:ind w:firstLine="709"/>
        <w:jc w:val="both"/>
        <w:rPr>
          <w:bCs/>
          <w:i/>
          <w:sz w:val="28"/>
          <w:szCs w:val="28"/>
        </w:rPr>
      </w:pPr>
      <w:r w:rsidRPr="00256351">
        <w:rPr>
          <w:bCs/>
          <w:i/>
          <w:sz w:val="28"/>
          <w:szCs w:val="28"/>
        </w:rPr>
        <w:t>Мониторинг доступности записи на приём к врачу (федеральный инцидент №38»)</w:t>
      </w:r>
    </w:p>
    <w:p w14:paraId="6577C19D" w14:textId="74213012" w:rsidR="002C79C0" w:rsidRPr="00256351" w:rsidRDefault="002C79C0" w:rsidP="002C79C0">
      <w:pPr>
        <w:autoSpaceDE w:val="0"/>
        <w:autoSpaceDN w:val="0"/>
        <w:adjustRightInd w:val="0"/>
        <w:ind w:firstLine="709"/>
        <w:jc w:val="both"/>
        <w:rPr>
          <w:sz w:val="28"/>
          <w:szCs w:val="28"/>
        </w:rPr>
      </w:pPr>
      <w:r w:rsidRPr="00256351">
        <w:rPr>
          <w:sz w:val="28"/>
          <w:szCs w:val="28"/>
        </w:rPr>
        <w:t>В 2023 году Росздравнадзором в рамках федерального инцидента №38 «Запись на прием к врачу» на регулярной основе осуществл</w:t>
      </w:r>
      <w:r w:rsidR="00180AEB">
        <w:rPr>
          <w:sz w:val="28"/>
          <w:szCs w:val="28"/>
        </w:rPr>
        <w:t>ял</w:t>
      </w:r>
      <w:r w:rsidRPr="00256351">
        <w:rPr>
          <w:sz w:val="28"/>
          <w:szCs w:val="28"/>
        </w:rPr>
        <w:t>ся мониторинг записи на прием к врачам в медицинских организациях.</w:t>
      </w:r>
    </w:p>
    <w:p w14:paraId="3E4B855E"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Территориальными органами Росздравнадзора оценивались следующие показатели: </w:t>
      </w:r>
    </w:p>
    <w:p w14:paraId="72483F1D" w14:textId="39B71B8C" w:rsidR="002C79C0" w:rsidRPr="00256351" w:rsidRDefault="002C79C0" w:rsidP="002C79C0">
      <w:pPr>
        <w:autoSpaceDE w:val="0"/>
        <w:autoSpaceDN w:val="0"/>
        <w:adjustRightInd w:val="0"/>
        <w:ind w:firstLine="709"/>
        <w:jc w:val="both"/>
        <w:rPr>
          <w:sz w:val="28"/>
          <w:szCs w:val="28"/>
        </w:rPr>
      </w:pPr>
      <w:r w:rsidRPr="00256351">
        <w:rPr>
          <w:sz w:val="28"/>
          <w:szCs w:val="28"/>
        </w:rPr>
        <w:t>- возможность записаться к врачу через регистратуру и с использованием инфоматов (самостоятельно)</w:t>
      </w:r>
      <w:r w:rsidR="007C6DCD" w:rsidRPr="00256351">
        <w:rPr>
          <w:sz w:val="28"/>
          <w:szCs w:val="28"/>
        </w:rPr>
        <w:t>;</w:t>
      </w:r>
      <w:r w:rsidRPr="00256351">
        <w:rPr>
          <w:sz w:val="28"/>
          <w:szCs w:val="28"/>
        </w:rPr>
        <w:t xml:space="preserve"> </w:t>
      </w:r>
    </w:p>
    <w:p w14:paraId="58AA1ED0" w14:textId="1CF6A5BC" w:rsidR="002C79C0" w:rsidRPr="00256351" w:rsidRDefault="002C79C0" w:rsidP="002C79C0">
      <w:pPr>
        <w:autoSpaceDE w:val="0"/>
        <w:autoSpaceDN w:val="0"/>
        <w:adjustRightInd w:val="0"/>
        <w:ind w:firstLine="709"/>
        <w:jc w:val="both"/>
        <w:rPr>
          <w:sz w:val="28"/>
          <w:szCs w:val="28"/>
        </w:rPr>
      </w:pPr>
      <w:r w:rsidRPr="00256351">
        <w:rPr>
          <w:sz w:val="28"/>
          <w:szCs w:val="28"/>
        </w:rPr>
        <w:t>- работа Call-центров и «горячей линии (122)»</w:t>
      </w:r>
      <w:r w:rsidR="007C6DCD" w:rsidRPr="00256351">
        <w:rPr>
          <w:sz w:val="28"/>
          <w:szCs w:val="28"/>
        </w:rPr>
        <w:t>;</w:t>
      </w:r>
      <w:r w:rsidRPr="00256351">
        <w:rPr>
          <w:sz w:val="28"/>
          <w:szCs w:val="28"/>
        </w:rPr>
        <w:t xml:space="preserve"> </w:t>
      </w:r>
    </w:p>
    <w:p w14:paraId="116D0554" w14:textId="7A037432" w:rsidR="002C79C0" w:rsidRPr="00256351" w:rsidRDefault="002C79C0" w:rsidP="002C79C0">
      <w:pPr>
        <w:autoSpaceDE w:val="0"/>
        <w:autoSpaceDN w:val="0"/>
        <w:adjustRightInd w:val="0"/>
        <w:ind w:firstLine="709"/>
        <w:jc w:val="both"/>
        <w:rPr>
          <w:sz w:val="28"/>
          <w:szCs w:val="28"/>
        </w:rPr>
      </w:pPr>
      <w:r w:rsidRPr="00256351">
        <w:rPr>
          <w:sz w:val="28"/>
          <w:szCs w:val="28"/>
        </w:rPr>
        <w:t>- возможность записи к врачу через Единый портал государственных услуг (ЕПГУ) и региональную медицинскую информационную систему в сфере здравоохранения субъекта Российской Федерации (РМИС)</w:t>
      </w:r>
      <w:r w:rsidR="007C6DCD" w:rsidRPr="00256351">
        <w:rPr>
          <w:sz w:val="28"/>
          <w:szCs w:val="28"/>
        </w:rPr>
        <w:t>;</w:t>
      </w:r>
      <w:r w:rsidRPr="00256351">
        <w:rPr>
          <w:sz w:val="28"/>
          <w:szCs w:val="28"/>
        </w:rPr>
        <w:t xml:space="preserve"> </w:t>
      </w:r>
    </w:p>
    <w:p w14:paraId="1E723358" w14:textId="5E8A0546" w:rsidR="002C79C0" w:rsidRPr="00256351" w:rsidRDefault="002C79C0" w:rsidP="002C79C0">
      <w:pPr>
        <w:autoSpaceDE w:val="0"/>
        <w:autoSpaceDN w:val="0"/>
        <w:adjustRightInd w:val="0"/>
        <w:ind w:firstLine="709"/>
        <w:jc w:val="both"/>
        <w:rPr>
          <w:sz w:val="28"/>
          <w:szCs w:val="28"/>
        </w:rPr>
      </w:pPr>
      <w:r w:rsidRPr="00256351">
        <w:rPr>
          <w:sz w:val="28"/>
          <w:szCs w:val="28"/>
        </w:rPr>
        <w:t>- возможность и способы записи к врачам 14 основных специальностей (терапевт участковый, педиатр участковый, врач общей практики (семейный врач), хирург, хирург детский, акушер-гинеколог, офтальмолог, оториноларинголог, фтизиатр, стоматолог, стоматолог-терапевт, стоматолог детский, психиатр, психиатр детский (подростковый), психиатр-нарколог)</w:t>
      </w:r>
      <w:r w:rsidR="007C6DCD" w:rsidRPr="00256351">
        <w:rPr>
          <w:sz w:val="28"/>
          <w:szCs w:val="28"/>
        </w:rPr>
        <w:t>;</w:t>
      </w:r>
    </w:p>
    <w:p w14:paraId="1E2889EB" w14:textId="487303BC" w:rsidR="002C79C0" w:rsidRPr="00256351" w:rsidRDefault="002C79C0" w:rsidP="002C79C0">
      <w:pPr>
        <w:autoSpaceDE w:val="0"/>
        <w:autoSpaceDN w:val="0"/>
        <w:adjustRightInd w:val="0"/>
        <w:ind w:firstLine="709"/>
        <w:jc w:val="both"/>
        <w:rPr>
          <w:sz w:val="28"/>
          <w:szCs w:val="28"/>
        </w:rPr>
      </w:pPr>
      <w:r w:rsidRPr="00256351">
        <w:rPr>
          <w:sz w:val="28"/>
          <w:szCs w:val="28"/>
        </w:rPr>
        <w:t>- сроки ожидания записи к врачам</w:t>
      </w:r>
      <w:r w:rsidR="007C6DCD" w:rsidRPr="00256351">
        <w:rPr>
          <w:sz w:val="28"/>
          <w:szCs w:val="28"/>
        </w:rPr>
        <w:t>;</w:t>
      </w:r>
      <w:r w:rsidRPr="00256351">
        <w:rPr>
          <w:sz w:val="28"/>
          <w:szCs w:val="28"/>
        </w:rPr>
        <w:t xml:space="preserve"> </w:t>
      </w:r>
    </w:p>
    <w:p w14:paraId="143FB2C6" w14:textId="1622B341" w:rsidR="002C79C0" w:rsidRPr="00256351" w:rsidRDefault="002C79C0" w:rsidP="002C79C0">
      <w:pPr>
        <w:autoSpaceDE w:val="0"/>
        <w:autoSpaceDN w:val="0"/>
        <w:adjustRightInd w:val="0"/>
        <w:ind w:firstLine="709"/>
        <w:jc w:val="both"/>
        <w:rPr>
          <w:sz w:val="28"/>
          <w:szCs w:val="28"/>
        </w:rPr>
      </w:pPr>
      <w:r w:rsidRPr="00256351">
        <w:rPr>
          <w:sz w:val="28"/>
          <w:szCs w:val="28"/>
        </w:rPr>
        <w:t>- работа неотложной медицинской помощи</w:t>
      </w:r>
      <w:r w:rsidR="007C6DCD" w:rsidRPr="00256351">
        <w:rPr>
          <w:sz w:val="28"/>
          <w:szCs w:val="28"/>
        </w:rPr>
        <w:t>;</w:t>
      </w:r>
      <w:r w:rsidRPr="00256351">
        <w:rPr>
          <w:sz w:val="28"/>
          <w:szCs w:val="28"/>
        </w:rPr>
        <w:t xml:space="preserve"> </w:t>
      </w:r>
    </w:p>
    <w:p w14:paraId="6ABA0475" w14:textId="56203C79" w:rsidR="002C79C0" w:rsidRPr="00256351" w:rsidRDefault="002C79C0" w:rsidP="002C79C0">
      <w:pPr>
        <w:autoSpaceDE w:val="0"/>
        <w:autoSpaceDN w:val="0"/>
        <w:adjustRightInd w:val="0"/>
        <w:ind w:firstLine="709"/>
        <w:jc w:val="both"/>
        <w:rPr>
          <w:sz w:val="28"/>
          <w:szCs w:val="28"/>
        </w:rPr>
      </w:pPr>
      <w:r w:rsidRPr="00256351">
        <w:rPr>
          <w:sz w:val="28"/>
          <w:szCs w:val="28"/>
        </w:rPr>
        <w:t>- маршрутизация пациентов при невозможности записи на прием, работа с «листом ожидания»</w:t>
      </w:r>
      <w:r w:rsidR="007C6DCD" w:rsidRPr="00256351">
        <w:rPr>
          <w:sz w:val="28"/>
          <w:szCs w:val="28"/>
        </w:rPr>
        <w:t>;</w:t>
      </w:r>
    </w:p>
    <w:p w14:paraId="7D49F4FC"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организационные решения по перераспределению функций по оформлению листков нетрудоспособности, справок, рецептов, направлений между врачами, </w:t>
      </w:r>
      <w:r w:rsidRPr="00256351">
        <w:rPr>
          <w:sz w:val="28"/>
          <w:szCs w:val="28"/>
        </w:rPr>
        <w:lastRenderedPageBreak/>
        <w:t>работниками медицинской организации со средним медицинским образованием и немедицинскими работниками.</w:t>
      </w:r>
    </w:p>
    <w:p w14:paraId="0A33FD54" w14:textId="22E6B7B5" w:rsidR="002C79C0" w:rsidRPr="00256351" w:rsidRDefault="002C79C0" w:rsidP="002C79C0">
      <w:pPr>
        <w:autoSpaceDE w:val="0"/>
        <w:autoSpaceDN w:val="0"/>
        <w:adjustRightInd w:val="0"/>
        <w:ind w:firstLine="709"/>
        <w:jc w:val="both"/>
        <w:rPr>
          <w:sz w:val="28"/>
          <w:szCs w:val="28"/>
        </w:rPr>
      </w:pPr>
      <w:r w:rsidRPr="00256351">
        <w:rPr>
          <w:sz w:val="28"/>
          <w:szCs w:val="28"/>
        </w:rPr>
        <w:t>Кроме того, в рамках федерального инцидента № 38 отслежива</w:t>
      </w:r>
      <w:r w:rsidR="00180AEB">
        <w:rPr>
          <w:sz w:val="28"/>
          <w:szCs w:val="28"/>
        </w:rPr>
        <w:t>лись</w:t>
      </w:r>
      <w:r w:rsidRPr="00256351">
        <w:rPr>
          <w:sz w:val="28"/>
          <w:szCs w:val="28"/>
        </w:rPr>
        <w:t xml:space="preserve"> сообщения в СМИ, отзывы на Яндекс-картах, оценива</w:t>
      </w:r>
      <w:r w:rsidR="00180AEB">
        <w:rPr>
          <w:sz w:val="28"/>
          <w:szCs w:val="28"/>
        </w:rPr>
        <w:t>лись</w:t>
      </w:r>
      <w:r w:rsidRPr="00256351">
        <w:rPr>
          <w:sz w:val="28"/>
          <w:szCs w:val="28"/>
        </w:rPr>
        <w:t xml:space="preserve"> результаты работы </w:t>
      </w:r>
      <w:r w:rsidR="007C6DCD" w:rsidRPr="00256351">
        <w:rPr>
          <w:sz w:val="28"/>
          <w:szCs w:val="28"/>
        </w:rPr>
        <w:t>с</w:t>
      </w:r>
      <w:r w:rsidRPr="00256351">
        <w:rPr>
          <w:sz w:val="28"/>
          <w:szCs w:val="28"/>
        </w:rPr>
        <w:t xml:space="preserve"> жалобами (обращениями) граждан по вопросу записи к врачу.</w:t>
      </w:r>
    </w:p>
    <w:p w14:paraId="4A9D3969" w14:textId="6873115F" w:rsidR="002C79C0" w:rsidRPr="00256351" w:rsidRDefault="002C79C0" w:rsidP="002C79C0">
      <w:pPr>
        <w:autoSpaceDE w:val="0"/>
        <w:autoSpaceDN w:val="0"/>
        <w:adjustRightInd w:val="0"/>
        <w:ind w:firstLine="709"/>
        <w:jc w:val="both"/>
        <w:rPr>
          <w:sz w:val="28"/>
          <w:szCs w:val="28"/>
        </w:rPr>
      </w:pPr>
      <w:r w:rsidRPr="00256351">
        <w:rPr>
          <w:sz w:val="28"/>
          <w:szCs w:val="28"/>
        </w:rPr>
        <w:t xml:space="preserve">По итогам заслушиваний ФГБУ «Центральный научно-исследовательский институт организации и информатизации здравоохранения» Минздрава России разработаны методические рекомендации по организации записи на прием к врачу, в том числе через Единый портал государственных и муниципальных услуг и единые региональные колл-центры. При проведении мониторинга </w:t>
      </w:r>
      <w:r w:rsidR="00180AEB">
        <w:rPr>
          <w:sz w:val="28"/>
          <w:szCs w:val="28"/>
        </w:rPr>
        <w:t>т</w:t>
      </w:r>
      <w:r w:rsidRPr="00256351">
        <w:rPr>
          <w:sz w:val="28"/>
          <w:szCs w:val="28"/>
        </w:rPr>
        <w:t>ерриториальными органами Росздравнадзора оценива</w:t>
      </w:r>
      <w:r w:rsidR="00180AEB">
        <w:rPr>
          <w:sz w:val="28"/>
          <w:szCs w:val="28"/>
        </w:rPr>
        <w:t>лось</w:t>
      </w:r>
      <w:r w:rsidRPr="00256351">
        <w:rPr>
          <w:sz w:val="28"/>
          <w:szCs w:val="28"/>
        </w:rPr>
        <w:t xml:space="preserve"> соблюдение медицинскими организациями данных методических рекомендаций. </w:t>
      </w:r>
    </w:p>
    <w:p w14:paraId="0CB04D62" w14:textId="7EFFEDD7" w:rsidR="002C79C0" w:rsidRPr="00256351" w:rsidRDefault="002C79C0" w:rsidP="002C79C0">
      <w:pPr>
        <w:autoSpaceDE w:val="0"/>
        <w:autoSpaceDN w:val="0"/>
        <w:adjustRightInd w:val="0"/>
        <w:ind w:firstLine="709"/>
        <w:jc w:val="both"/>
        <w:rPr>
          <w:sz w:val="28"/>
          <w:szCs w:val="28"/>
        </w:rPr>
      </w:pPr>
      <w:r w:rsidRPr="00256351">
        <w:rPr>
          <w:sz w:val="28"/>
          <w:szCs w:val="28"/>
        </w:rPr>
        <w:t>Координационным центром Минздрава России в ходе разрешения федерального инцидента № 38 «Запись на прием к врачу» разработана модель оценки зрелости пациентоцентричной записи на прием к врачу.</w:t>
      </w:r>
    </w:p>
    <w:p w14:paraId="595D8E40" w14:textId="77F3F03F" w:rsidR="0016790D" w:rsidRPr="00256351" w:rsidRDefault="0016790D" w:rsidP="0016790D">
      <w:pPr>
        <w:autoSpaceDE w:val="0"/>
        <w:autoSpaceDN w:val="0"/>
        <w:adjustRightInd w:val="0"/>
        <w:ind w:firstLine="709"/>
        <w:jc w:val="both"/>
        <w:rPr>
          <w:sz w:val="28"/>
          <w:szCs w:val="28"/>
        </w:rPr>
      </w:pPr>
      <w:r w:rsidRPr="00256351">
        <w:rPr>
          <w:sz w:val="28"/>
          <w:szCs w:val="28"/>
        </w:rPr>
        <w:t>Данная работа способствовала соблюдению прав граждан на получение доступной и качественной медицинской помощи.</w:t>
      </w:r>
    </w:p>
    <w:p w14:paraId="1A6CB53D" w14:textId="77777777" w:rsidR="002C79C0" w:rsidRPr="00256351" w:rsidRDefault="002C79C0" w:rsidP="002C79C0">
      <w:pPr>
        <w:autoSpaceDE w:val="0"/>
        <w:autoSpaceDN w:val="0"/>
        <w:adjustRightInd w:val="0"/>
        <w:ind w:firstLine="709"/>
        <w:jc w:val="both"/>
        <w:rPr>
          <w:bCs/>
          <w:iCs/>
          <w:sz w:val="28"/>
          <w:szCs w:val="28"/>
        </w:rPr>
      </w:pPr>
      <w:r w:rsidRPr="00256351">
        <w:rPr>
          <w:bCs/>
          <w:iCs/>
          <w:sz w:val="28"/>
          <w:szCs w:val="28"/>
        </w:rPr>
        <w:t>Во исполнение поручений Минздрава России Росздравнадзором ежегодно  осуществляется контроль за деятельностью медицинских организаций, оказывающих медицинскую помощь пациентам с острыми респираторными вирусными инфекциями, гриппом и новой коронавирусной инфекцией.</w:t>
      </w:r>
    </w:p>
    <w:p w14:paraId="49674670" w14:textId="38F6732B" w:rsidR="002C79C0" w:rsidRPr="00256351" w:rsidRDefault="002C79C0" w:rsidP="0016790D">
      <w:pPr>
        <w:autoSpaceDE w:val="0"/>
        <w:autoSpaceDN w:val="0"/>
        <w:adjustRightInd w:val="0"/>
        <w:ind w:firstLine="709"/>
        <w:jc w:val="both"/>
        <w:rPr>
          <w:sz w:val="28"/>
          <w:szCs w:val="28"/>
        </w:rPr>
      </w:pPr>
      <w:r w:rsidRPr="00256351">
        <w:rPr>
          <w:sz w:val="28"/>
          <w:szCs w:val="28"/>
        </w:rPr>
        <w:t>Территориальными органами Росздравнадзора совместно с органами исполнительной власти субъектов Российской Федерации в сфере охраны здоровья на регулярной основе проводится оценка готовности медицинских организаций к эпидемическому сезону с учетом предполагаемого сезонного подъема заболеваемости населения острыми респираторными вирусными инфекциями (ОРВИ), гриппом и COVID-19 в осенне-зимний период</w:t>
      </w:r>
      <w:r w:rsidR="0016790D" w:rsidRPr="00256351">
        <w:rPr>
          <w:sz w:val="28"/>
          <w:szCs w:val="28"/>
        </w:rPr>
        <w:t xml:space="preserve">. </w:t>
      </w:r>
    </w:p>
    <w:p w14:paraId="1A0620F0" w14:textId="3B54584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Также в связи с эпидемическим подъемом гриппа А (H1N1), с ноября 2022 года Росздравнадзором организован контроль за разбором всех лабораторно подтвержденных случаев летальных исходов от гриппа. </w:t>
      </w:r>
    </w:p>
    <w:p w14:paraId="0CC0C7EE" w14:textId="53705BF0" w:rsidR="002C79C0" w:rsidRPr="00256351" w:rsidRDefault="002C79C0" w:rsidP="002C79C0">
      <w:pPr>
        <w:autoSpaceDE w:val="0"/>
        <w:autoSpaceDN w:val="0"/>
        <w:adjustRightInd w:val="0"/>
        <w:ind w:firstLine="709"/>
        <w:jc w:val="both"/>
        <w:rPr>
          <w:sz w:val="28"/>
          <w:szCs w:val="28"/>
        </w:rPr>
      </w:pPr>
      <w:r w:rsidRPr="00256351">
        <w:rPr>
          <w:sz w:val="28"/>
          <w:szCs w:val="28"/>
        </w:rPr>
        <w:t>Во исполнение Перечня поручений Президента Российской Федерации об обеспечении разработки, утверждения и реализации комплекса дополнительных мероприятий по своевременной диагностике сахарного диабета (от 26.04.2022 № Пр-740) Росздравнадзором осуществля</w:t>
      </w:r>
      <w:r w:rsidR="00180AEB">
        <w:rPr>
          <w:sz w:val="28"/>
          <w:szCs w:val="28"/>
        </w:rPr>
        <w:t>лся</w:t>
      </w:r>
      <w:r w:rsidRPr="00256351">
        <w:rPr>
          <w:sz w:val="28"/>
          <w:szCs w:val="28"/>
        </w:rPr>
        <w:t xml:space="preserve"> контроль за оказанием медицинской помощи пациентам с сахарным диабетом.</w:t>
      </w:r>
    </w:p>
    <w:p w14:paraId="5AC2A2A4" w14:textId="61AD06EB" w:rsidR="002C79C0" w:rsidRPr="00256351" w:rsidRDefault="002C79C0" w:rsidP="002C79C0">
      <w:pPr>
        <w:autoSpaceDE w:val="0"/>
        <w:autoSpaceDN w:val="0"/>
        <w:adjustRightInd w:val="0"/>
        <w:ind w:firstLine="709"/>
        <w:jc w:val="both"/>
        <w:rPr>
          <w:sz w:val="28"/>
          <w:szCs w:val="28"/>
        </w:rPr>
      </w:pPr>
      <w:r w:rsidRPr="00256351">
        <w:rPr>
          <w:sz w:val="28"/>
          <w:szCs w:val="28"/>
        </w:rPr>
        <w:t>Территориальными органами Росздравнадзора в 2023 году в отношении медицинских организаций, оказывающих медицинскую помощь пациентам с сахарным диабетом, проведено 2</w:t>
      </w:r>
      <w:r w:rsidR="0016790D" w:rsidRPr="00256351">
        <w:rPr>
          <w:sz w:val="28"/>
          <w:szCs w:val="28"/>
        </w:rPr>
        <w:t xml:space="preserve"> </w:t>
      </w:r>
      <w:r w:rsidRPr="00256351">
        <w:rPr>
          <w:sz w:val="28"/>
          <w:szCs w:val="28"/>
        </w:rPr>
        <w:t>677 профилактических мероприятий: 1458 консультирований, 750 профилактических визитов, а также выдано 469 предостережений о недопустимости нарушения обязательных требований.</w:t>
      </w:r>
    </w:p>
    <w:p w14:paraId="77E65BB8"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Кроме того, территориальными органами Росздравнадзора в 2023 году в отношении медицинских организаций, оказывающих медицинскую помощь по профилю «эндокринология», проведено 73 проверки, из них – 41 внеплановая (56,2%).</w:t>
      </w:r>
    </w:p>
    <w:p w14:paraId="5B59A27F" w14:textId="3D1B4EA0" w:rsidR="002C79C0" w:rsidRPr="00256351" w:rsidRDefault="002C79C0" w:rsidP="002C79C0">
      <w:pPr>
        <w:autoSpaceDE w:val="0"/>
        <w:autoSpaceDN w:val="0"/>
        <w:adjustRightInd w:val="0"/>
        <w:ind w:firstLine="709"/>
        <w:jc w:val="both"/>
        <w:rPr>
          <w:sz w:val="28"/>
          <w:szCs w:val="28"/>
        </w:rPr>
      </w:pPr>
      <w:r w:rsidRPr="00256351">
        <w:rPr>
          <w:sz w:val="28"/>
          <w:szCs w:val="28"/>
        </w:rPr>
        <w:lastRenderedPageBreak/>
        <w:t>В результате проведённых проверок, а также мониторингов, проводимых территориальными органами Росздравнадзора совместно с органами исполнительной власти субъектов Российской Федерации в сфере охраны здоровья, выявлено 1</w:t>
      </w:r>
      <w:r w:rsidR="007F2464" w:rsidRPr="00256351">
        <w:rPr>
          <w:sz w:val="28"/>
          <w:szCs w:val="28"/>
        </w:rPr>
        <w:t xml:space="preserve"> </w:t>
      </w:r>
      <w:r w:rsidRPr="00256351">
        <w:rPr>
          <w:sz w:val="28"/>
          <w:szCs w:val="28"/>
        </w:rPr>
        <w:t>118 нарушений, касающихся организации оказания медицинской помощи пациентам с сахарным диабетом, в том числе:</w:t>
      </w:r>
    </w:p>
    <w:p w14:paraId="18BBB755"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а) 897 нарушений прав граждан с сахарным диабетом, а именно:</w:t>
      </w:r>
    </w:p>
    <w:p w14:paraId="7474FF82"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- 563 случая необеспечения лекарственными препаратами для лечения сахарного диабета;</w:t>
      </w:r>
    </w:p>
    <w:p w14:paraId="477B10F1"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247 случаев необеспечения тест-полосками для глюкометров;</w:t>
      </w:r>
    </w:p>
    <w:p w14:paraId="5745CAFC"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- 50 случаев необеспечения расходными материалами для самостоятельного определения глюкозы крови;</w:t>
      </w:r>
    </w:p>
    <w:p w14:paraId="2B8912CB"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- 13 случаев необеспечения иглами для глюкометров;</w:t>
      </w:r>
    </w:p>
    <w:p w14:paraId="44A2C924"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- 9 случаев необеспечения инсулиновыми шприц-ручками;</w:t>
      </w:r>
    </w:p>
    <w:p w14:paraId="340B4A49"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- 6 случаев необеспечения инсулиновыми помпами;</w:t>
      </w:r>
    </w:p>
    <w:p w14:paraId="302DB50D"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- 4 нарушения в части раннего выявления и лечения сахарного диабета в целях предупреждения осложнений данного заболевания, в том числе приводящих к инвалидности;</w:t>
      </w:r>
    </w:p>
    <w:p w14:paraId="64878817"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- 5 нарушений в части продления срока действия рецептов на лекарственные препараты для медицинского применения, выдаваемые больным хроническими заболеваниями, принимающим лекарственные препараты на постоянной основе, а также срока, необходимого для проведения курса лечения, на который выдаются такие рецепты;</w:t>
      </w:r>
    </w:p>
    <w:p w14:paraId="3E7CC86D"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б) 8 нарушений требований Порядка оказания медицинской помощи взрослому населению по профилю «эндокринология», утвержденного приказом Минздрава России от 13.03.2023 №104н, и 5 нарушений требований Порядка оказания медицинской помощи по профилю «детская эндокринология», утвержденного приказом Минздрава России от 12.11.2012 №908н, чаще всего в части несоблюдения стандартов оснащения кабинетов и структурных подразделений;</w:t>
      </w:r>
    </w:p>
    <w:p w14:paraId="5421D0EB"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в) 29 случаев несоблюдения Критериев оценки качества медицинской помощи, утвержденных приказом Минздрава России от 10.05.2017 №203н;</w:t>
      </w:r>
    </w:p>
    <w:p w14:paraId="3058A09D"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г) 179 нарушений иных обязательных требований при организации оказания медицинской помощи пациентам с сахарным диабетом, в том числе в части:</w:t>
      </w:r>
    </w:p>
    <w:p w14:paraId="53166753" w14:textId="430A847D" w:rsidR="002C79C0" w:rsidRPr="00256351" w:rsidRDefault="002C79C0" w:rsidP="002C79C0">
      <w:pPr>
        <w:autoSpaceDE w:val="0"/>
        <w:autoSpaceDN w:val="0"/>
        <w:adjustRightInd w:val="0"/>
        <w:ind w:firstLine="709"/>
        <w:jc w:val="both"/>
        <w:rPr>
          <w:sz w:val="28"/>
          <w:szCs w:val="28"/>
        </w:rPr>
      </w:pPr>
      <w:r w:rsidRPr="00256351">
        <w:rPr>
          <w:sz w:val="28"/>
          <w:szCs w:val="28"/>
        </w:rPr>
        <w:t>- поэтапного внедрения единого федерального реестра назначений лекарственных препаратов для медицинского применения, медицинских изделий и специализированных продуктов лечебного питания</w:t>
      </w:r>
      <w:r w:rsidR="007F2464" w:rsidRPr="00256351">
        <w:rPr>
          <w:sz w:val="28"/>
          <w:szCs w:val="28"/>
        </w:rPr>
        <w:t>;</w:t>
      </w:r>
      <w:r w:rsidRPr="00256351">
        <w:rPr>
          <w:sz w:val="28"/>
          <w:szCs w:val="28"/>
        </w:rPr>
        <w:t xml:space="preserve"> </w:t>
      </w:r>
    </w:p>
    <w:p w14:paraId="1D86AF26" w14:textId="0A7F959D" w:rsidR="002C79C0" w:rsidRPr="00256351" w:rsidRDefault="002C79C0" w:rsidP="002C79C0">
      <w:pPr>
        <w:autoSpaceDE w:val="0"/>
        <w:autoSpaceDN w:val="0"/>
        <w:adjustRightInd w:val="0"/>
        <w:ind w:firstLine="709"/>
        <w:jc w:val="both"/>
        <w:rPr>
          <w:sz w:val="28"/>
          <w:szCs w:val="28"/>
        </w:rPr>
      </w:pPr>
      <w:r w:rsidRPr="00256351">
        <w:rPr>
          <w:sz w:val="28"/>
          <w:szCs w:val="28"/>
        </w:rPr>
        <w:t>- подготовки специалистов в сфере профилактики, диагностики и лечения сахарного диабета и обеспечение специализированных медицинских организаций (их подразделений), оказывающих медицинскую помощь больным сахарным диабетом, квалифицированными кадрами</w:t>
      </w:r>
      <w:r w:rsidR="007F2464" w:rsidRPr="00256351">
        <w:rPr>
          <w:sz w:val="28"/>
          <w:szCs w:val="28"/>
        </w:rPr>
        <w:t>;</w:t>
      </w:r>
    </w:p>
    <w:p w14:paraId="52FA1008" w14:textId="70E1CFF8" w:rsidR="002C79C0" w:rsidRPr="00256351" w:rsidRDefault="002C79C0" w:rsidP="002C79C0">
      <w:pPr>
        <w:autoSpaceDE w:val="0"/>
        <w:autoSpaceDN w:val="0"/>
        <w:adjustRightInd w:val="0"/>
        <w:ind w:firstLine="709"/>
        <w:jc w:val="both"/>
        <w:rPr>
          <w:sz w:val="28"/>
          <w:szCs w:val="28"/>
        </w:rPr>
      </w:pPr>
      <w:r w:rsidRPr="00256351">
        <w:rPr>
          <w:sz w:val="28"/>
          <w:szCs w:val="28"/>
        </w:rPr>
        <w:t>- маршрутизации пациентов с сахарным диабетом</w:t>
      </w:r>
      <w:r w:rsidR="007F2464" w:rsidRPr="00256351">
        <w:rPr>
          <w:sz w:val="28"/>
          <w:szCs w:val="28"/>
        </w:rPr>
        <w:t>;</w:t>
      </w:r>
    </w:p>
    <w:p w14:paraId="5E45EAD5" w14:textId="331427BE" w:rsidR="002C79C0" w:rsidRPr="00256351" w:rsidRDefault="002C79C0" w:rsidP="002C79C0">
      <w:pPr>
        <w:autoSpaceDE w:val="0"/>
        <w:autoSpaceDN w:val="0"/>
        <w:adjustRightInd w:val="0"/>
        <w:ind w:firstLine="709"/>
        <w:jc w:val="both"/>
        <w:rPr>
          <w:sz w:val="28"/>
          <w:szCs w:val="28"/>
        </w:rPr>
      </w:pPr>
      <w:r w:rsidRPr="00256351">
        <w:rPr>
          <w:sz w:val="28"/>
          <w:szCs w:val="28"/>
        </w:rPr>
        <w:t>- организации и проведения внутреннего контроля качества и безопасности медицинской деятельности</w:t>
      </w:r>
      <w:r w:rsidR="007F2464" w:rsidRPr="00256351">
        <w:rPr>
          <w:sz w:val="28"/>
          <w:szCs w:val="28"/>
        </w:rPr>
        <w:t>;</w:t>
      </w:r>
    </w:p>
    <w:p w14:paraId="3B4EC4BF"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ведения медицинской документации.</w:t>
      </w:r>
    </w:p>
    <w:p w14:paraId="57DEA548" w14:textId="2D5C971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Территориальными органами Росздравнадзора в 2023 году в отношении медицинских организаций, оказывающих медицинскую помощь по профилям </w:t>
      </w:r>
      <w:r w:rsidRPr="00256351">
        <w:rPr>
          <w:bCs/>
          <w:sz w:val="28"/>
          <w:szCs w:val="28"/>
        </w:rPr>
        <w:lastRenderedPageBreak/>
        <w:t>«онкология» и «детская онкология»,</w:t>
      </w:r>
      <w:r w:rsidRPr="00256351">
        <w:rPr>
          <w:sz w:val="28"/>
          <w:szCs w:val="28"/>
        </w:rPr>
        <w:t xml:space="preserve"> проведено 2</w:t>
      </w:r>
      <w:r w:rsidR="007F2464" w:rsidRPr="00256351">
        <w:rPr>
          <w:sz w:val="28"/>
          <w:szCs w:val="28"/>
        </w:rPr>
        <w:t xml:space="preserve"> </w:t>
      </w:r>
      <w:r w:rsidRPr="00256351">
        <w:rPr>
          <w:sz w:val="28"/>
          <w:szCs w:val="28"/>
        </w:rPr>
        <w:t>207 профилактических мероприятий: 1</w:t>
      </w:r>
      <w:r w:rsidR="007F2464" w:rsidRPr="00256351">
        <w:rPr>
          <w:sz w:val="28"/>
          <w:szCs w:val="28"/>
        </w:rPr>
        <w:t xml:space="preserve"> </w:t>
      </w:r>
      <w:r w:rsidRPr="00256351">
        <w:rPr>
          <w:sz w:val="28"/>
          <w:szCs w:val="28"/>
        </w:rPr>
        <w:t>051 консультирование, 905 профилактических визитов, а также выдано 251 предостережение о недопустимости нарушения обязательных требований.</w:t>
      </w:r>
    </w:p>
    <w:p w14:paraId="1377A974" w14:textId="1883E1AD" w:rsidR="002C79C0" w:rsidRPr="00256351" w:rsidRDefault="002C79C0" w:rsidP="002C79C0">
      <w:pPr>
        <w:autoSpaceDE w:val="0"/>
        <w:autoSpaceDN w:val="0"/>
        <w:adjustRightInd w:val="0"/>
        <w:ind w:firstLine="709"/>
        <w:jc w:val="both"/>
        <w:rPr>
          <w:sz w:val="28"/>
          <w:szCs w:val="28"/>
        </w:rPr>
      </w:pPr>
      <w:r w:rsidRPr="00256351">
        <w:rPr>
          <w:sz w:val="28"/>
          <w:szCs w:val="28"/>
        </w:rPr>
        <w:t>Кроме того, территориальными органами Росздравнадзора в 2023 году проведено 178 контрольных (надзорных) мероприятий</w:t>
      </w:r>
      <w:r w:rsidR="00180AEB">
        <w:rPr>
          <w:sz w:val="28"/>
          <w:szCs w:val="28"/>
        </w:rPr>
        <w:t>:</w:t>
      </w:r>
      <w:r w:rsidRPr="00256351">
        <w:rPr>
          <w:sz w:val="28"/>
          <w:szCs w:val="28"/>
        </w:rPr>
        <w:t xml:space="preserve"> 66 плановых проверок,104 внеплановые проверки и 8 инспекционных визитов.</w:t>
      </w:r>
    </w:p>
    <w:p w14:paraId="70AC8900"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В результате проведённых контрольных (надзорных) мероприятий в деятельности 92 медицинских организаций (6 федеральных, 78 государственных и 8 частной формы собственности) (51,7% от числа проверенных) выявлено 526 нарушений обязательных требований в сфере охраны здоровья граждан, в том числе:</w:t>
      </w:r>
    </w:p>
    <w:p w14:paraId="2610B83E"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а) 95 нарушений прав граждан в сфере охраны здоровья, в том числе в части обеспечения оказания доступной и качественной медицинской помощи, сроков проведения обследования и лечения, диспансерного наблюдения пациентов с онкологическими заболеваниями, оформления письменного информированного согласия (отказа) пациента на медицинское вмешательство и пр.;</w:t>
      </w:r>
    </w:p>
    <w:p w14:paraId="6A78E415"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б) 141 нарушение Порядка оказания медицинской помощи взрослому населению при онкологических заболеваниях, утвержденного приказом Минздрава России от 19.02.2021 №116н, в том числе:</w:t>
      </w:r>
    </w:p>
    <w:p w14:paraId="3AD2F75C"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- 91 случай несоблюдения Порядка оказания медицинской помощи взрослому населению при онкологических заболеваниях в части ненаправления пациента на консультацию к врачу-онкологу (при наличии признаков онкологического заболевания), ненаправления в онкологический диспансер для верификации диагноза, превышения сроков проведения инструментальных и лабораторных исследований, консультации врача-онколога, необеспечения лечения онкологического заболевания в соответствии с протоколом онкологического консилиума и пр.;</w:t>
      </w:r>
    </w:p>
    <w:p w14:paraId="4A685651"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в первичных онкологических кабинетах выявлено 6 нарушений правил организации деятельности, 4 нарушения стандарта оснащения и 1 случай несоблюдения рекомендуемых штатных нормативов;</w:t>
      </w:r>
    </w:p>
    <w:p w14:paraId="1FC44FB9"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в центрах амбулаторной онкологической помощи выявлено 10 нарушений правил организации деятельности, 4 нарушения стандарта оснащения и 1 случай несоблюдения рекомендуемых штатных нормативов;</w:t>
      </w:r>
    </w:p>
    <w:p w14:paraId="49332E12"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в онкологических диспансерах (онкологических больницах) выявлено 3 нарушения правил организации деятельности и 2 нарушения стандарта оснащения;</w:t>
      </w:r>
    </w:p>
    <w:p w14:paraId="4B7B356A"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в отделениях противоопухолевой лекарственной терапии онкологического диспансера (онкологической больницы), иной медицинской организации, оказывающей медицинскую помощь пациентам с онкологическими заболеваниями, выявлено 1 нарушение правил организации деятельности и 2 нарушения стандарта оснащения;</w:t>
      </w:r>
    </w:p>
    <w:p w14:paraId="50BD0B48"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в онкологических отделениях хирургических методов лечения онкологического диспансера (онкологической больницы), иной медицинской организации, оказывающей медицинскую помощь пациентам с онкологическими заболеваниями, выявлено 5 нарушений правил организации деятельности и 3 нарушения стандарта оснащения;</w:t>
      </w:r>
    </w:p>
    <w:p w14:paraId="7F66B8F2" w14:textId="77777777" w:rsidR="002C79C0" w:rsidRPr="00256351" w:rsidRDefault="002C79C0" w:rsidP="002C79C0">
      <w:pPr>
        <w:autoSpaceDE w:val="0"/>
        <w:autoSpaceDN w:val="0"/>
        <w:adjustRightInd w:val="0"/>
        <w:ind w:firstLine="709"/>
        <w:jc w:val="both"/>
        <w:rPr>
          <w:sz w:val="28"/>
          <w:szCs w:val="28"/>
        </w:rPr>
      </w:pPr>
      <w:r w:rsidRPr="00256351">
        <w:rPr>
          <w:sz w:val="28"/>
          <w:szCs w:val="28"/>
        </w:rPr>
        <w:lastRenderedPageBreak/>
        <w:t>- в операционных блоках онкологического диспансера (онкологической больницы), иной медицинской организации, оказывающей медицинскую помощь пациентам с онкологическими заболеваниями, выявлено 2 нарушения правил организации деятельности и 6 нарушений стандарта оснащения;</w:t>
      </w:r>
    </w:p>
    <w:p w14:paraId="22D21C6B"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в) 5 нарушений Порядка оказания медицинской помощи по профилю «детская онкология», утвержденного приказом Минздрава России от 31.10.2012 №560н, в том числе:</w:t>
      </w:r>
    </w:p>
    <w:p w14:paraId="7198FC20" w14:textId="340AB6F7" w:rsidR="002C79C0" w:rsidRPr="00256351" w:rsidRDefault="002C79C0" w:rsidP="002C79C0">
      <w:pPr>
        <w:autoSpaceDE w:val="0"/>
        <w:autoSpaceDN w:val="0"/>
        <w:adjustRightInd w:val="0"/>
        <w:ind w:firstLine="709"/>
        <w:jc w:val="both"/>
        <w:rPr>
          <w:sz w:val="28"/>
          <w:szCs w:val="28"/>
        </w:rPr>
      </w:pPr>
      <w:r w:rsidRPr="00256351">
        <w:rPr>
          <w:sz w:val="28"/>
          <w:szCs w:val="28"/>
        </w:rPr>
        <w:t>- 2 нарушения в части превышения сроков проведения инструментальных исследований и консультации врача-онколога</w:t>
      </w:r>
      <w:r w:rsidR="007F2464" w:rsidRPr="00256351">
        <w:rPr>
          <w:sz w:val="28"/>
          <w:szCs w:val="28"/>
        </w:rPr>
        <w:t>;</w:t>
      </w:r>
    </w:p>
    <w:p w14:paraId="150D4DDD"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- 2 нарушения правил организации деятельности и 1 нарушение стандарта оснащения детского онкологического отделения;</w:t>
      </w:r>
    </w:p>
    <w:p w14:paraId="3A70E30A"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г) 97 случаев несоблюдения Критериев оценки качества медицинской помощи, утвержденных приказом Минздрава России от 10.05.2017 №203н;</w:t>
      </w:r>
    </w:p>
    <w:p w14:paraId="17C2C29D"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д) 191 нарушение иных обязательных требований в сфере охраны здоровья граждан с онкологическими заболеваниями при оказании им медицинской помощи.  </w:t>
      </w:r>
    </w:p>
    <w:p w14:paraId="08180B1C" w14:textId="6B68B5C2" w:rsidR="002C79C0" w:rsidRPr="00256351" w:rsidRDefault="007F2464" w:rsidP="00F16A7F">
      <w:pPr>
        <w:autoSpaceDE w:val="0"/>
        <w:autoSpaceDN w:val="0"/>
        <w:adjustRightInd w:val="0"/>
        <w:ind w:firstLine="709"/>
        <w:jc w:val="both"/>
        <w:rPr>
          <w:bCs/>
          <w:iCs/>
          <w:sz w:val="28"/>
          <w:szCs w:val="28"/>
        </w:rPr>
      </w:pPr>
      <w:r w:rsidRPr="00256351">
        <w:rPr>
          <w:bCs/>
          <w:iCs/>
          <w:sz w:val="28"/>
          <w:szCs w:val="28"/>
        </w:rPr>
        <w:t>В рамках к</w:t>
      </w:r>
      <w:r w:rsidR="002C79C0" w:rsidRPr="00256351">
        <w:rPr>
          <w:bCs/>
          <w:iCs/>
          <w:sz w:val="28"/>
          <w:szCs w:val="28"/>
        </w:rPr>
        <w:t>онтрол</w:t>
      </w:r>
      <w:r w:rsidRPr="00256351">
        <w:rPr>
          <w:bCs/>
          <w:iCs/>
          <w:sz w:val="28"/>
          <w:szCs w:val="28"/>
        </w:rPr>
        <w:t>я</w:t>
      </w:r>
      <w:r w:rsidR="002C79C0" w:rsidRPr="00256351">
        <w:rPr>
          <w:bCs/>
          <w:iCs/>
          <w:sz w:val="28"/>
          <w:szCs w:val="28"/>
        </w:rPr>
        <w:t xml:space="preserve"> за доступностью медицинской помощи с применением методов радионуклидной диагностики пациентам с сердечно-сосудистыми заболеваниями</w:t>
      </w:r>
      <w:r w:rsidR="00F16A7F" w:rsidRPr="00256351">
        <w:rPr>
          <w:bCs/>
          <w:iCs/>
          <w:sz w:val="28"/>
          <w:szCs w:val="28"/>
        </w:rPr>
        <w:t xml:space="preserve"> </w:t>
      </w:r>
      <w:r w:rsidRPr="00256351">
        <w:rPr>
          <w:sz w:val="28"/>
          <w:szCs w:val="28"/>
        </w:rPr>
        <w:t>установлено</w:t>
      </w:r>
      <w:r w:rsidR="002C79C0" w:rsidRPr="00256351">
        <w:rPr>
          <w:sz w:val="28"/>
          <w:szCs w:val="28"/>
        </w:rPr>
        <w:t xml:space="preserve">, </w:t>
      </w:r>
      <w:r w:rsidR="00F16A7F" w:rsidRPr="00256351">
        <w:rPr>
          <w:sz w:val="28"/>
          <w:szCs w:val="28"/>
        </w:rPr>
        <w:t xml:space="preserve">что </w:t>
      </w:r>
      <w:r w:rsidR="002C79C0" w:rsidRPr="00256351">
        <w:rPr>
          <w:sz w:val="28"/>
          <w:szCs w:val="28"/>
        </w:rPr>
        <w:t>в 2023 году в медицинских организациях субъектов Российской Федерации проведено более 175 тыс</w:t>
      </w:r>
      <w:r w:rsidR="00F16A7F" w:rsidRPr="00256351">
        <w:rPr>
          <w:sz w:val="28"/>
          <w:szCs w:val="28"/>
        </w:rPr>
        <w:t>.</w:t>
      </w:r>
      <w:r w:rsidR="002C79C0" w:rsidRPr="00256351">
        <w:rPr>
          <w:sz w:val="28"/>
          <w:szCs w:val="28"/>
        </w:rPr>
        <w:t xml:space="preserve"> исследований пациентам с сердечно-сосудистыми заболеваниями с применением методов радионуклидной диагностики, из них однофотонная эмиссионная компьютерная томография миокарда – более 51 тыс. исследований, перфузионная сцинтиграфия миокарда – более 42 тыс. исследований.</w:t>
      </w:r>
    </w:p>
    <w:p w14:paraId="1D6EE074" w14:textId="1393D793" w:rsidR="002C79C0" w:rsidRPr="00256351" w:rsidRDefault="002C79C0" w:rsidP="002C79C0">
      <w:pPr>
        <w:autoSpaceDE w:val="0"/>
        <w:autoSpaceDN w:val="0"/>
        <w:adjustRightInd w:val="0"/>
        <w:ind w:firstLine="709"/>
        <w:jc w:val="both"/>
        <w:rPr>
          <w:sz w:val="28"/>
          <w:szCs w:val="28"/>
        </w:rPr>
      </w:pPr>
      <w:r w:rsidRPr="00256351">
        <w:rPr>
          <w:sz w:val="28"/>
          <w:szCs w:val="28"/>
        </w:rPr>
        <w:t xml:space="preserve">В рамках исполнения плана мероприятий (дорожная карта) по обеспечению народосбережения и поддержке семей с детьми на 2023-2025 годы (письмо Аппарата Правительства Российской Федерации от 16.05.2023 №20632-П45) Росздравнадзором в 2023 году продолжен мониторинг акушерско-гинекологической службы в субъектах Российской Федерации, </w:t>
      </w:r>
      <w:r w:rsidR="00F16A7F" w:rsidRPr="00256351">
        <w:rPr>
          <w:sz w:val="28"/>
          <w:szCs w:val="28"/>
        </w:rPr>
        <w:t>кроме того,</w:t>
      </w:r>
      <w:r w:rsidRPr="00256351">
        <w:rPr>
          <w:sz w:val="28"/>
          <w:szCs w:val="28"/>
        </w:rPr>
        <w:t xml:space="preserve"> с 2023 года дополнительно осуществлялся мониторинг:</w:t>
      </w:r>
    </w:p>
    <w:p w14:paraId="41A58D38" w14:textId="10363C60"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количества кабинетов психологической и медико-социальной помощи женщинам, оказавшимся в трудной жизненной </w:t>
      </w:r>
      <w:r w:rsidR="00F16A7F" w:rsidRPr="00256351">
        <w:rPr>
          <w:sz w:val="28"/>
          <w:szCs w:val="28"/>
        </w:rPr>
        <w:t>ситуации, в</w:t>
      </w:r>
      <w:r w:rsidRPr="00256351">
        <w:rPr>
          <w:sz w:val="28"/>
          <w:szCs w:val="28"/>
        </w:rPr>
        <w:t xml:space="preserve"> медицинских организациях, оказывающих медицинскую помощь по профилю «акушерство и гинекология», а также в медицинских организациях, осуществляющих искусственное прерывание беременности, из числа медицинских организаций, оказывающих медицинскую помощь по профилю «акушерство и гинекология»;</w:t>
      </w:r>
    </w:p>
    <w:p w14:paraId="07277756"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 внедрения в работу медицинских организаций, оказывающих медицинскую помощь по профилю «акушерство и гинекология», и медицинских организаций, осуществляющих искусственное прерывание беременности, мотивационного анкетирования женщин, находящихся в ситуации репродуктивного выбора;</w:t>
      </w:r>
    </w:p>
    <w:p w14:paraId="1019D77E"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внедрение в работу врачей женских консультаций речевых модулей, направленных на повышение положительных репродуктивных установок у женщин репродуктивного возраста.</w:t>
      </w:r>
    </w:p>
    <w:p w14:paraId="4A6CA78F" w14:textId="58092D22" w:rsidR="002C79C0" w:rsidRPr="00256351" w:rsidRDefault="002C79C0" w:rsidP="002C79C0">
      <w:pPr>
        <w:autoSpaceDE w:val="0"/>
        <w:autoSpaceDN w:val="0"/>
        <w:adjustRightInd w:val="0"/>
        <w:ind w:firstLine="709"/>
        <w:jc w:val="both"/>
        <w:rPr>
          <w:sz w:val="28"/>
          <w:szCs w:val="28"/>
        </w:rPr>
      </w:pPr>
      <w:r w:rsidRPr="00256351">
        <w:rPr>
          <w:sz w:val="28"/>
          <w:szCs w:val="28"/>
        </w:rPr>
        <w:t xml:space="preserve">За весь период мониторинга </w:t>
      </w:r>
      <w:r w:rsidR="00F16A7F" w:rsidRPr="00256351">
        <w:rPr>
          <w:sz w:val="28"/>
          <w:szCs w:val="28"/>
        </w:rPr>
        <w:t>т</w:t>
      </w:r>
      <w:r w:rsidRPr="00256351">
        <w:rPr>
          <w:sz w:val="28"/>
          <w:szCs w:val="28"/>
        </w:rPr>
        <w:t xml:space="preserve">ерриториальными органами Росздравнадзора в отношении медицинских организаций, оказывающих медицинскую помощь по профилю </w:t>
      </w:r>
      <w:r w:rsidRPr="00256351">
        <w:rPr>
          <w:bCs/>
          <w:sz w:val="28"/>
          <w:szCs w:val="28"/>
        </w:rPr>
        <w:t>«акушерство и гинекология»,</w:t>
      </w:r>
      <w:r w:rsidRPr="00256351">
        <w:rPr>
          <w:sz w:val="28"/>
          <w:szCs w:val="28"/>
        </w:rPr>
        <w:t xml:space="preserve"> проведено 8</w:t>
      </w:r>
      <w:r w:rsidR="00F16A7F" w:rsidRPr="00256351">
        <w:rPr>
          <w:sz w:val="28"/>
          <w:szCs w:val="28"/>
        </w:rPr>
        <w:t xml:space="preserve"> </w:t>
      </w:r>
      <w:r w:rsidRPr="00256351">
        <w:rPr>
          <w:sz w:val="28"/>
          <w:szCs w:val="28"/>
        </w:rPr>
        <w:t xml:space="preserve">029 профилактических </w:t>
      </w:r>
      <w:r w:rsidRPr="00256351">
        <w:rPr>
          <w:sz w:val="28"/>
          <w:szCs w:val="28"/>
        </w:rPr>
        <w:lastRenderedPageBreak/>
        <w:t>мероприятий (в рамках которых были затронуты вопросы оказания медицинской помощи по профилю «акушерство и гинекология»), из них: 2</w:t>
      </w:r>
      <w:r w:rsidR="00F16A7F" w:rsidRPr="00256351">
        <w:rPr>
          <w:sz w:val="28"/>
          <w:szCs w:val="28"/>
        </w:rPr>
        <w:t xml:space="preserve"> </w:t>
      </w:r>
      <w:r w:rsidRPr="00256351">
        <w:rPr>
          <w:sz w:val="28"/>
          <w:szCs w:val="28"/>
        </w:rPr>
        <w:t>781 профилактический визит и 4</w:t>
      </w:r>
      <w:r w:rsidR="00F16A7F" w:rsidRPr="00256351">
        <w:rPr>
          <w:sz w:val="28"/>
          <w:szCs w:val="28"/>
        </w:rPr>
        <w:t xml:space="preserve"> </w:t>
      </w:r>
      <w:r w:rsidRPr="00256351">
        <w:rPr>
          <w:sz w:val="28"/>
          <w:szCs w:val="28"/>
        </w:rPr>
        <w:t>136 консультирований.</w:t>
      </w:r>
    </w:p>
    <w:p w14:paraId="4564E7EC" w14:textId="73155BF9" w:rsidR="002C79C0" w:rsidRPr="00256351" w:rsidRDefault="002C79C0" w:rsidP="002C79C0">
      <w:pPr>
        <w:autoSpaceDE w:val="0"/>
        <w:autoSpaceDN w:val="0"/>
        <w:adjustRightInd w:val="0"/>
        <w:ind w:firstLine="709"/>
        <w:jc w:val="both"/>
        <w:rPr>
          <w:sz w:val="28"/>
          <w:szCs w:val="28"/>
        </w:rPr>
      </w:pPr>
      <w:r w:rsidRPr="00256351">
        <w:rPr>
          <w:sz w:val="28"/>
          <w:szCs w:val="28"/>
        </w:rPr>
        <w:t>Выдано 1</w:t>
      </w:r>
      <w:r w:rsidR="00F16A7F" w:rsidRPr="00256351">
        <w:rPr>
          <w:sz w:val="28"/>
          <w:szCs w:val="28"/>
        </w:rPr>
        <w:t xml:space="preserve"> </w:t>
      </w:r>
      <w:r w:rsidRPr="00256351">
        <w:rPr>
          <w:sz w:val="28"/>
          <w:szCs w:val="28"/>
        </w:rPr>
        <w:t>348 предостережений о недопустимости нарушения обязательных требований.</w:t>
      </w:r>
    </w:p>
    <w:p w14:paraId="4B2233CE" w14:textId="0F8D9E52" w:rsidR="002C79C0" w:rsidRPr="00256351" w:rsidRDefault="002C79C0" w:rsidP="002C79C0">
      <w:pPr>
        <w:autoSpaceDE w:val="0"/>
        <w:autoSpaceDN w:val="0"/>
        <w:adjustRightInd w:val="0"/>
        <w:ind w:firstLine="709"/>
        <w:jc w:val="both"/>
        <w:rPr>
          <w:sz w:val="28"/>
          <w:szCs w:val="28"/>
        </w:rPr>
      </w:pPr>
      <w:r w:rsidRPr="00256351">
        <w:rPr>
          <w:sz w:val="28"/>
          <w:szCs w:val="28"/>
        </w:rPr>
        <w:t xml:space="preserve">Кроме того, территориальными органами Росздравнадзора в отношении медицинских организаций, оказывающих медицинскую помощь по профилю «акушерство и гинекология», </w:t>
      </w:r>
      <w:r w:rsidR="00F16A7F" w:rsidRPr="00256351">
        <w:rPr>
          <w:sz w:val="28"/>
          <w:szCs w:val="28"/>
        </w:rPr>
        <w:t xml:space="preserve">в отчетный </w:t>
      </w:r>
      <w:r w:rsidRPr="00256351">
        <w:rPr>
          <w:sz w:val="28"/>
          <w:szCs w:val="28"/>
        </w:rPr>
        <w:t xml:space="preserve"> период проведено 934 контрольных (надзорных) мероприятия:</w:t>
      </w:r>
    </w:p>
    <w:p w14:paraId="7A2A5553"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- 532 внеплановые проверки;</w:t>
      </w:r>
    </w:p>
    <w:p w14:paraId="45185C25"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- 430 плановых проверок;</w:t>
      </w:r>
    </w:p>
    <w:p w14:paraId="5293CF2E"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- 18 инспекционных визитов.</w:t>
      </w:r>
    </w:p>
    <w:p w14:paraId="0B800C74"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В результате проведённых контрольных (надзорных) мероприятий в деятельности 514 медицинских организаций (33 федеральных, 371 государственной и 112 частной формы собственности) выявлены нарушения обязательных требований в сфере охраны здоровья граждан, в том числе:</w:t>
      </w:r>
    </w:p>
    <w:p w14:paraId="4A6A7177"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а) 697 нарушений Порядка оказания медицинской помощи по профилю «акушерство и гинекология», утвержденного приказом Минздрава России от 20.10.2020 №1130н (далее - Порядок 1130н), в том числе:</w:t>
      </w:r>
    </w:p>
    <w:p w14:paraId="708FCC54"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w:t>
      </w:r>
      <w:r w:rsidRPr="00256351">
        <w:rPr>
          <w:bCs/>
          <w:sz w:val="28"/>
          <w:szCs w:val="28"/>
        </w:rPr>
        <w:t>в женских консультациях</w:t>
      </w:r>
      <w:r w:rsidRPr="00256351">
        <w:rPr>
          <w:sz w:val="28"/>
          <w:szCs w:val="28"/>
        </w:rPr>
        <w:t xml:space="preserve"> выявлено 22 нарушения правил организации деятельности, 90 нарушений стандарта оснащения и 9 случаев несоблюдения рекомендуемых штатных нормативов; </w:t>
      </w:r>
    </w:p>
    <w:p w14:paraId="579E9425"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w:t>
      </w:r>
      <w:r w:rsidRPr="00256351">
        <w:rPr>
          <w:bCs/>
          <w:sz w:val="28"/>
          <w:szCs w:val="28"/>
        </w:rPr>
        <w:t>в кабинетах (отделениях) антенатальной охраны плода</w:t>
      </w:r>
      <w:r w:rsidRPr="00256351">
        <w:rPr>
          <w:sz w:val="28"/>
          <w:szCs w:val="28"/>
        </w:rPr>
        <w:t xml:space="preserve"> выявлено 8 нарушений стандарта оснащения и 5 случаев несоблюдения рекомендуемых штатных нормативов;</w:t>
      </w:r>
    </w:p>
    <w:p w14:paraId="79A6435A" w14:textId="0AB49E7B"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w:t>
      </w:r>
      <w:r w:rsidRPr="00256351">
        <w:rPr>
          <w:bCs/>
          <w:sz w:val="28"/>
          <w:szCs w:val="28"/>
        </w:rPr>
        <w:t>в отделениях акушерского ухода для беременных женщин</w:t>
      </w:r>
      <w:r w:rsidRPr="00256351">
        <w:rPr>
          <w:sz w:val="28"/>
          <w:szCs w:val="28"/>
        </w:rPr>
        <w:t xml:space="preserve"> выявлено</w:t>
      </w:r>
      <w:r w:rsidR="00F43A77">
        <w:rPr>
          <w:sz w:val="28"/>
          <w:szCs w:val="28"/>
        </w:rPr>
        <w:t xml:space="preserve">                      </w:t>
      </w:r>
      <w:r w:rsidRPr="00256351">
        <w:rPr>
          <w:sz w:val="28"/>
          <w:szCs w:val="28"/>
        </w:rPr>
        <w:t>1 нарушение правил организации деятельности и 3 нарушения стандарта оснащения;</w:t>
      </w:r>
    </w:p>
    <w:p w14:paraId="7A72D3D2"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w:t>
      </w:r>
      <w:r w:rsidRPr="00256351">
        <w:rPr>
          <w:bCs/>
          <w:sz w:val="28"/>
          <w:szCs w:val="28"/>
        </w:rPr>
        <w:t>в дневных стационарах для диагностики и лечения акушерской и гинекологической патологии</w:t>
      </w:r>
      <w:r w:rsidRPr="00256351">
        <w:rPr>
          <w:sz w:val="28"/>
          <w:szCs w:val="28"/>
        </w:rPr>
        <w:t xml:space="preserve"> выявлено 1 нарушение правил организации деятельности и 7 нарушений стандарта оснащения;</w:t>
      </w:r>
    </w:p>
    <w:p w14:paraId="22351082"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w:t>
      </w:r>
      <w:r w:rsidRPr="00256351">
        <w:rPr>
          <w:bCs/>
          <w:sz w:val="28"/>
          <w:szCs w:val="28"/>
        </w:rPr>
        <w:t>в родильных домах</w:t>
      </w:r>
      <w:r w:rsidRPr="00256351">
        <w:rPr>
          <w:sz w:val="28"/>
          <w:szCs w:val="28"/>
        </w:rPr>
        <w:t xml:space="preserve"> (отделениях) выявлено 3 нарушения правил организации деятельности, 85 нарушений стандарта оснащения и 1 случай несоблюдения рекомендуемых штатных нормативов;</w:t>
      </w:r>
    </w:p>
    <w:p w14:paraId="68C71062"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w:t>
      </w:r>
      <w:r w:rsidRPr="00256351">
        <w:rPr>
          <w:bCs/>
          <w:sz w:val="28"/>
          <w:szCs w:val="28"/>
        </w:rPr>
        <w:t>в перинатальных центрах</w:t>
      </w:r>
      <w:r w:rsidRPr="00256351">
        <w:rPr>
          <w:sz w:val="28"/>
          <w:szCs w:val="28"/>
        </w:rPr>
        <w:t xml:space="preserve"> выявлено 6 нарушений правил организации деятельности, 16 нарушений стандарта оснащения и 1 случай несоблюдения рекомендуемых штатных нормативов;</w:t>
      </w:r>
    </w:p>
    <w:p w14:paraId="37CC728B"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w:t>
      </w:r>
      <w:r w:rsidRPr="00256351">
        <w:rPr>
          <w:bCs/>
          <w:sz w:val="28"/>
          <w:szCs w:val="28"/>
        </w:rPr>
        <w:t>в центре охраны материнства и детства</w:t>
      </w:r>
      <w:r w:rsidRPr="00256351">
        <w:rPr>
          <w:sz w:val="28"/>
          <w:szCs w:val="28"/>
        </w:rPr>
        <w:t xml:space="preserve"> выявлено 1 нарушение стандарта оснащения; </w:t>
      </w:r>
    </w:p>
    <w:p w14:paraId="39530A66"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w:t>
      </w:r>
      <w:r w:rsidRPr="00256351">
        <w:rPr>
          <w:bCs/>
          <w:sz w:val="28"/>
          <w:szCs w:val="28"/>
        </w:rPr>
        <w:t>в гинекологических отделениях</w:t>
      </w:r>
      <w:r w:rsidRPr="00256351">
        <w:rPr>
          <w:sz w:val="28"/>
          <w:szCs w:val="28"/>
        </w:rPr>
        <w:t xml:space="preserve"> выявлено 4 нарушения правил организации деятельности, 67 нарушений стандарта оснащения и 3 случая несоблюдения рекомендуемых штатных нормативов;</w:t>
      </w:r>
    </w:p>
    <w:p w14:paraId="41C2C4F8"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w:t>
      </w:r>
      <w:r w:rsidRPr="00256351">
        <w:rPr>
          <w:bCs/>
          <w:sz w:val="28"/>
          <w:szCs w:val="28"/>
        </w:rPr>
        <w:t>в кабинетах врача - акушера-гинеколога для несовершеннолетних</w:t>
      </w:r>
      <w:r w:rsidRPr="00256351">
        <w:rPr>
          <w:sz w:val="28"/>
          <w:szCs w:val="28"/>
        </w:rPr>
        <w:t xml:space="preserve"> выявлено 1 нарушение правил организации деятельности и 6 нарушений стандарта оснащения;</w:t>
      </w:r>
    </w:p>
    <w:p w14:paraId="680B36BB"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w:t>
      </w:r>
      <w:r w:rsidRPr="00256351">
        <w:rPr>
          <w:bCs/>
          <w:sz w:val="28"/>
          <w:szCs w:val="28"/>
        </w:rPr>
        <w:t>в Центре охраны репродуктивного здоровья подростков</w:t>
      </w:r>
      <w:r w:rsidRPr="00256351">
        <w:rPr>
          <w:sz w:val="28"/>
          <w:szCs w:val="28"/>
        </w:rPr>
        <w:t xml:space="preserve"> выявлено 1 нарушение стандарта оснащения.</w:t>
      </w:r>
    </w:p>
    <w:p w14:paraId="113F9F92" w14:textId="77777777" w:rsidR="002C79C0" w:rsidRPr="00256351" w:rsidRDefault="002C79C0" w:rsidP="002C79C0">
      <w:pPr>
        <w:autoSpaceDE w:val="0"/>
        <w:autoSpaceDN w:val="0"/>
        <w:adjustRightInd w:val="0"/>
        <w:ind w:firstLine="709"/>
        <w:jc w:val="both"/>
        <w:rPr>
          <w:sz w:val="28"/>
          <w:szCs w:val="28"/>
        </w:rPr>
      </w:pPr>
      <w:r w:rsidRPr="00256351">
        <w:rPr>
          <w:sz w:val="28"/>
          <w:szCs w:val="28"/>
        </w:rPr>
        <w:lastRenderedPageBreak/>
        <w:t>По итогам проверок медицинских организаций, оказывающих медицинскую помощь по профилю «акушерство и гинекология», выдано 514 предписаний об устранении выявленных нарушений, составлено 293 протокола об административном правонарушении, из них 212 – на юридическое лицо и 81 – на должностное лицо.</w:t>
      </w:r>
    </w:p>
    <w:p w14:paraId="50D94C46"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Материалы проверок направлялись:</w:t>
      </w:r>
    </w:p>
    <w:p w14:paraId="3B500806"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в 150 случаях в лицензирующие органы субъекта Российской Федерации;</w:t>
      </w:r>
    </w:p>
    <w:p w14:paraId="0850ABEB" w14:textId="26A936B0"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в 122 случаях </w:t>
      </w:r>
      <w:r w:rsidR="00F43A77">
        <w:rPr>
          <w:sz w:val="28"/>
          <w:szCs w:val="28"/>
        </w:rPr>
        <w:t xml:space="preserve">- </w:t>
      </w:r>
      <w:r w:rsidRPr="00256351">
        <w:rPr>
          <w:sz w:val="28"/>
          <w:szCs w:val="28"/>
        </w:rPr>
        <w:t>в прокуратуру;</w:t>
      </w:r>
    </w:p>
    <w:p w14:paraId="19E012C4" w14:textId="1102ED63"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в 38 </w:t>
      </w:r>
      <w:r w:rsidR="00F43A77" w:rsidRPr="00256351">
        <w:rPr>
          <w:sz w:val="28"/>
          <w:szCs w:val="28"/>
        </w:rPr>
        <w:t>случаях -</w:t>
      </w:r>
      <w:r w:rsidR="00F43A77">
        <w:rPr>
          <w:sz w:val="28"/>
          <w:szCs w:val="28"/>
        </w:rPr>
        <w:t xml:space="preserve"> </w:t>
      </w:r>
      <w:r w:rsidRPr="00256351">
        <w:rPr>
          <w:sz w:val="28"/>
          <w:szCs w:val="28"/>
        </w:rPr>
        <w:t>в следственный комитет;</w:t>
      </w:r>
    </w:p>
    <w:p w14:paraId="443CAC1D" w14:textId="3B418747"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 в 14 случаях </w:t>
      </w:r>
      <w:r w:rsidR="00F43A77">
        <w:rPr>
          <w:sz w:val="28"/>
          <w:szCs w:val="28"/>
        </w:rPr>
        <w:t xml:space="preserve">- </w:t>
      </w:r>
      <w:r w:rsidR="00F43A77" w:rsidRPr="00256351">
        <w:rPr>
          <w:sz w:val="28"/>
          <w:szCs w:val="28"/>
        </w:rPr>
        <w:t>в</w:t>
      </w:r>
      <w:r w:rsidRPr="00256351">
        <w:rPr>
          <w:sz w:val="28"/>
          <w:szCs w:val="28"/>
        </w:rPr>
        <w:t xml:space="preserve"> правоохранительные органы;</w:t>
      </w:r>
    </w:p>
    <w:p w14:paraId="66A3B63D" w14:textId="623DD4C6" w:rsidR="002C79C0" w:rsidRPr="00256351" w:rsidRDefault="002C79C0" w:rsidP="002C79C0">
      <w:pPr>
        <w:autoSpaceDE w:val="0"/>
        <w:autoSpaceDN w:val="0"/>
        <w:adjustRightInd w:val="0"/>
        <w:ind w:firstLine="709"/>
        <w:jc w:val="both"/>
        <w:rPr>
          <w:sz w:val="28"/>
          <w:szCs w:val="28"/>
        </w:rPr>
      </w:pPr>
      <w:r w:rsidRPr="00256351">
        <w:rPr>
          <w:sz w:val="28"/>
          <w:szCs w:val="28"/>
        </w:rPr>
        <w:t xml:space="preserve">- в 40 случаях </w:t>
      </w:r>
      <w:r w:rsidR="00F43A77">
        <w:rPr>
          <w:sz w:val="28"/>
          <w:szCs w:val="28"/>
        </w:rPr>
        <w:t xml:space="preserve">- </w:t>
      </w:r>
      <w:r w:rsidRPr="00256351">
        <w:rPr>
          <w:sz w:val="28"/>
          <w:szCs w:val="28"/>
        </w:rPr>
        <w:t>в иные органы государственной власти.</w:t>
      </w:r>
    </w:p>
    <w:p w14:paraId="7896C4C4"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Кроме того, территориальными органами Росздравнадзора в 2023 году проведено 99 проверок, в рамках которых оценивалось соблюдение доступности для инвалидов объектов и услуг в медицинских организациях, из них 75 внеплановых (75,8%).</w:t>
      </w:r>
    </w:p>
    <w:p w14:paraId="4B0788C4" w14:textId="32304DF6" w:rsidR="002C79C0" w:rsidRPr="00256351" w:rsidRDefault="002C79C0" w:rsidP="002C79C0">
      <w:pPr>
        <w:autoSpaceDE w:val="0"/>
        <w:autoSpaceDN w:val="0"/>
        <w:adjustRightInd w:val="0"/>
        <w:ind w:firstLine="709"/>
        <w:jc w:val="both"/>
        <w:rPr>
          <w:sz w:val="28"/>
          <w:szCs w:val="28"/>
        </w:rPr>
      </w:pPr>
      <w:r w:rsidRPr="00256351">
        <w:rPr>
          <w:sz w:val="28"/>
          <w:szCs w:val="28"/>
        </w:rPr>
        <w:t>В результате проведённых проверок в деятельности 48 медицинских организаций (6 федеральны</w:t>
      </w:r>
      <w:r w:rsidR="00175AD4">
        <w:rPr>
          <w:sz w:val="28"/>
          <w:szCs w:val="28"/>
        </w:rPr>
        <w:t>х</w:t>
      </w:r>
      <w:r w:rsidRPr="00256351">
        <w:rPr>
          <w:sz w:val="28"/>
          <w:szCs w:val="28"/>
        </w:rPr>
        <w:t>, 34 государственны</w:t>
      </w:r>
      <w:r w:rsidR="00175AD4">
        <w:rPr>
          <w:sz w:val="28"/>
          <w:szCs w:val="28"/>
        </w:rPr>
        <w:t>х</w:t>
      </w:r>
      <w:r w:rsidRPr="00256351">
        <w:rPr>
          <w:sz w:val="28"/>
          <w:szCs w:val="28"/>
        </w:rPr>
        <w:t xml:space="preserve"> и 8 частной формы собственности) выявлено 289 нарушений, касающихся несоблюдени</w:t>
      </w:r>
      <w:r w:rsidR="00175AD4">
        <w:rPr>
          <w:sz w:val="28"/>
          <w:szCs w:val="28"/>
        </w:rPr>
        <w:t>я</w:t>
      </w:r>
      <w:r w:rsidRPr="00256351">
        <w:rPr>
          <w:sz w:val="28"/>
          <w:szCs w:val="28"/>
        </w:rPr>
        <w:t xml:space="preserve"> доступности для инвалидов объектов и услуг в медицинских организациях, в том числе:</w:t>
      </w:r>
    </w:p>
    <w:p w14:paraId="7B16A0E4"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- 70 нарушений в части отсутствия условий для беспрепятственного доступа к объектам и предоставляемым в них услугам;</w:t>
      </w:r>
    </w:p>
    <w:p w14:paraId="2E2734EE"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- 28 нарушений в части невозможности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14:paraId="312649BB"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- 5 нарушений в части невозможности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w:t>
      </w:r>
    </w:p>
    <w:p w14:paraId="24E75869"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- 16 нарушений в части отсутствия сопровождения инвалидов, имеющих стойкие расстройства функции зрения и самостоятельного передвижения, и оказание им помощи на объектах;</w:t>
      </w:r>
    </w:p>
    <w:p w14:paraId="5A3786F0"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- 54 нарушения в части ненадлежащего размещения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1F409A61"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- 63 нарушения в части отсутствия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0C6F3204"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- 8 нарушений в части неоказания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14:paraId="20DE6E77"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- 3 нарушения в части неоказания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14:paraId="104088C0"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- 7 нарушений в части отсутствия размещения помещений, в которых предоставляются услуги, преимущественно на нижних этажах зданий;</w:t>
      </w:r>
    </w:p>
    <w:p w14:paraId="16CAE619" w14:textId="77777777" w:rsidR="002C79C0" w:rsidRPr="00256351" w:rsidRDefault="002C79C0" w:rsidP="002C79C0">
      <w:pPr>
        <w:autoSpaceDE w:val="0"/>
        <w:autoSpaceDN w:val="0"/>
        <w:adjustRightInd w:val="0"/>
        <w:ind w:firstLine="709"/>
        <w:jc w:val="both"/>
        <w:rPr>
          <w:sz w:val="28"/>
          <w:szCs w:val="28"/>
        </w:rPr>
      </w:pPr>
      <w:r w:rsidRPr="00256351">
        <w:rPr>
          <w:sz w:val="28"/>
          <w:szCs w:val="28"/>
        </w:rPr>
        <w:lastRenderedPageBreak/>
        <w:t>- 6 нарушений в части отсутствия оборудования на прилегающих к объекту территориях мест для парковки автотранспортных средств инвалидов;</w:t>
      </w:r>
    </w:p>
    <w:p w14:paraId="00EA1757"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- 29 нарушений в части недоступности санитарно-гигиенических помещений.</w:t>
      </w:r>
    </w:p>
    <w:p w14:paraId="79474EE9" w14:textId="764DF7A9" w:rsidR="002C79C0" w:rsidRPr="00256351" w:rsidRDefault="002C79C0" w:rsidP="00F16A7F">
      <w:pPr>
        <w:autoSpaceDE w:val="0"/>
        <w:autoSpaceDN w:val="0"/>
        <w:adjustRightInd w:val="0"/>
        <w:ind w:firstLine="709"/>
        <w:jc w:val="both"/>
        <w:rPr>
          <w:sz w:val="28"/>
          <w:szCs w:val="28"/>
        </w:rPr>
      </w:pPr>
      <w:r w:rsidRPr="00256351">
        <w:rPr>
          <w:sz w:val="28"/>
          <w:szCs w:val="28"/>
        </w:rPr>
        <w:t xml:space="preserve">В целях оценки реализации ведомственной целевой программы </w:t>
      </w:r>
      <w:r w:rsidRPr="00256351">
        <w:rPr>
          <w:bCs/>
          <w:sz w:val="28"/>
          <w:szCs w:val="28"/>
        </w:rPr>
        <w:t>«Развитие системы паллиативной медицинской помощи»</w:t>
      </w:r>
      <w:r w:rsidRPr="00256351">
        <w:rPr>
          <w:sz w:val="28"/>
          <w:szCs w:val="28"/>
        </w:rPr>
        <w:t xml:space="preserve">, входящей в государственную программу Российской Федерации «Развитие здравоохранения», утвержденную постановлением Правительства Российской Федерации от 26 декабря 2017 года </w:t>
      </w:r>
      <w:r w:rsidR="00F16A7F" w:rsidRPr="00256351">
        <w:rPr>
          <w:sz w:val="28"/>
          <w:szCs w:val="28"/>
        </w:rPr>
        <w:t xml:space="preserve">          </w:t>
      </w:r>
      <w:r w:rsidRPr="00256351">
        <w:rPr>
          <w:sz w:val="28"/>
          <w:szCs w:val="28"/>
        </w:rPr>
        <w:t xml:space="preserve">№ 1640, </w:t>
      </w:r>
      <w:r w:rsidR="00F16A7F" w:rsidRPr="00256351">
        <w:rPr>
          <w:sz w:val="28"/>
          <w:szCs w:val="28"/>
        </w:rPr>
        <w:t>т</w:t>
      </w:r>
      <w:r w:rsidRPr="00256351">
        <w:rPr>
          <w:sz w:val="28"/>
          <w:szCs w:val="28"/>
        </w:rPr>
        <w:t>ерриториальными органами Росздравнадзора провод</w:t>
      </w:r>
      <w:r w:rsidR="00F16A7F" w:rsidRPr="00256351">
        <w:rPr>
          <w:sz w:val="28"/>
          <w:szCs w:val="28"/>
        </w:rPr>
        <w:t>ились</w:t>
      </w:r>
      <w:r w:rsidRPr="00256351">
        <w:rPr>
          <w:sz w:val="28"/>
          <w:szCs w:val="28"/>
        </w:rPr>
        <w:t xml:space="preserve"> </w:t>
      </w:r>
      <w:r w:rsidR="00F16A7F" w:rsidRPr="00256351">
        <w:rPr>
          <w:sz w:val="28"/>
          <w:szCs w:val="28"/>
        </w:rPr>
        <w:t xml:space="preserve">в 2023 году </w:t>
      </w:r>
      <w:r w:rsidRPr="00256351">
        <w:rPr>
          <w:sz w:val="28"/>
          <w:szCs w:val="28"/>
        </w:rPr>
        <w:t>проверки в отношении медицинских организаций, оказывающих паллиативную медицинскую помощь</w:t>
      </w:r>
      <w:r w:rsidR="008D4DBA">
        <w:rPr>
          <w:sz w:val="28"/>
          <w:szCs w:val="28"/>
        </w:rPr>
        <w:t>.</w:t>
      </w:r>
      <w:r w:rsidRPr="00256351">
        <w:rPr>
          <w:sz w:val="28"/>
          <w:szCs w:val="28"/>
        </w:rPr>
        <w:t xml:space="preserve"> </w:t>
      </w:r>
      <w:r w:rsidR="008D4DBA">
        <w:rPr>
          <w:sz w:val="28"/>
          <w:szCs w:val="28"/>
        </w:rPr>
        <w:t>Т</w:t>
      </w:r>
      <w:r w:rsidR="00F16A7F" w:rsidRPr="00256351">
        <w:rPr>
          <w:sz w:val="28"/>
          <w:szCs w:val="28"/>
        </w:rPr>
        <w:t>ак</w:t>
      </w:r>
      <w:r w:rsidR="008D4DBA">
        <w:rPr>
          <w:sz w:val="28"/>
          <w:szCs w:val="28"/>
        </w:rPr>
        <w:t>,</w:t>
      </w:r>
      <w:r w:rsidR="00F16A7F" w:rsidRPr="00256351">
        <w:rPr>
          <w:sz w:val="28"/>
          <w:szCs w:val="28"/>
        </w:rPr>
        <w:t xml:space="preserve"> </w:t>
      </w:r>
      <w:r w:rsidRPr="00256351">
        <w:rPr>
          <w:sz w:val="28"/>
          <w:szCs w:val="28"/>
        </w:rPr>
        <w:t>проведено 867 профилактических мероприятий: 418 консультирований, 411 профилактических визитов, а также выдано 38 предостережений о недопустимости нарушения обязательных требований.</w:t>
      </w:r>
    </w:p>
    <w:p w14:paraId="27B148CE" w14:textId="25CABA6C" w:rsidR="002C79C0" w:rsidRPr="00256351" w:rsidRDefault="002C79C0" w:rsidP="00F16A7F">
      <w:pPr>
        <w:autoSpaceDE w:val="0"/>
        <w:autoSpaceDN w:val="0"/>
        <w:adjustRightInd w:val="0"/>
        <w:ind w:firstLine="709"/>
        <w:jc w:val="both"/>
        <w:rPr>
          <w:sz w:val="28"/>
          <w:szCs w:val="28"/>
        </w:rPr>
      </w:pPr>
      <w:r w:rsidRPr="00256351">
        <w:rPr>
          <w:sz w:val="28"/>
          <w:szCs w:val="28"/>
        </w:rPr>
        <w:t>Кроме того, территориальными органами Росздравнадзора в 2023 году</w:t>
      </w:r>
      <w:r w:rsidR="00F16A7F" w:rsidRPr="00256351">
        <w:rPr>
          <w:sz w:val="28"/>
          <w:szCs w:val="28"/>
        </w:rPr>
        <w:t xml:space="preserve"> </w:t>
      </w:r>
      <w:r w:rsidRPr="00256351">
        <w:rPr>
          <w:sz w:val="28"/>
          <w:szCs w:val="28"/>
        </w:rPr>
        <w:t>в отношении медицинских организаций, оказывающих паллиативную медицинскую помощь, проведено 41 контрольное (надзорное) мероприятие: 31 плановая проверка, 8 внеплановых проверок и 2 инспекционных визита.</w:t>
      </w:r>
    </w:p>
    <w:p w14:paraId="5742DF1A" w14:textId="6D5E8724" w:rsidR="002C79C0" w:rsidRPr="00256351" w:rsidRDefault="002C79C0" w:rsidP="002C79C0">
      <w:pPr>
        <w:autoSpaceDE w:val="0"/>
        <w:autoSpaceDN w:val="0"/>
        <w:adjustRightInd w:val="0"/>
        <w:ind w:firstLine="709"/>
        <w:jc w:val="both"/>
        <w:rPr>
          <w:sz w:val="28"/>
          <w:szCs w:val="28"/>
        </w:rPr>
      </w:pPr>
      <w:r w:rsidRPr="00256351">
        <w:rPr>
          <w:sz w:val="28"/>
          <w:szCs w:val="28"/>
        </w:rPr>
        <w:t>В результате проведённых контрольных (надзорных) мероприятий</w:t>
      </w:r>
      <w:r w:rsidR="00F16A7F" w:rsidRPr="00256351">
        <w:rPr>
          <w:sz w:val="28"/>
          <w:szCs w:val="28"/>
        </w:rPr>
        <w:t>:</w:t>
      </w:r>
    </w:p>
    <w:p w14:paraId="3B75C13C"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в 10 медицинских организациях (все государственной формы собственности) (24,4 % от числа проверенных) выявлено 56 нарушений обязательных требований в сфере охраны здоровья граждан, в том числе:</w:t>
      </w:r>
    </w:p>
    <w:p w14:paraId="2F82FE01"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а) 20 нарушений прав граждан в сфере охраны здоровья, в том числе в части обеспечения оказания доступной и качественной паллиативной медицинской помощи, диспансерного наблюдения пациентов, оформления письменного информированного согласия (отказа) пациента на медицинское вмешательство и пр.;</w:t>
      </w:r>
    </w:p>
    <w:p w14:paraId="4F5732B8"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б) 13 нарушений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утвержденного приказом Минздрава России №345н, Минтруда России №372н от 31.05.2019, в том числе:</w:t>
      </w:r>
    </w:p>
    <w:p w14:paraId="5F41AC30" w14:textId="4DC9EF2E" w:rsidR="002C79C0" w:rsidRPr="00256351" w:rsidRDefault="002C79C0" w:rsidP="002C79C0">
      <w:pPr>
        <w:autoSpaceDE w:val="0"/>
        <w:autoSpaceDN w:val="0"/>
        <w:adjustRightInd w:val="0"/>
        <w:ind w:firstLine="709"/>
        <w:jc w:val="both"/>
        <w:rPr>
          <w:sz w:val="28"/>
          <w:szCs w:val="28"/>
        </w:rPr>
      </w:pPr>
      <w:r w:rsidRPr="00256351">
        <w:rPr>
          <w:sz w:val="28"/>
          <w:szCs w:val="28"/>
        </w:rPr>
        <w:t>- 4 нарушения в части невыверенного проведени</w:t>
      </w:r>
      <w:r w:rsidR="008D4DBA">
        <w:rPr>
          <w:sz w:val="28"/>
          <w:szCs w:val="28"/>
        </w:rPr>
        <w:t>Я</w:t>
      </w:r>
      <w:r w:rsidRPr="00256351">
        <w:rPr>
          <w:sz w:val="28"/>
          <w:szCs w:val="28"/>
        </w:rPr>
        <w:t xml:space="preserve"> первичного осмотра с целью определения медицинских показаний для оказания паллиативной медицинской помощи, несвоевременной госпитализации пациента при возникновении угрожающих жизни состояний (с превышением сроков, установленных Территориальными программами государственных гарантий бесплатного оказания гражданам медицинской помощи</w:t>
      </w:r>
      <w:r w:rsidR="008D4DBA">
        <w:rPr>
          <w:sz w:val="28"/>
          <w:szCs w:val="28"/>
        </w:rPr>
        <w:t>)</w:t>
      </w:r>
      <w:r w:rsidRPr="00256351">
        <w:rPr>
          <w:sz w:val="28"/>
          <w:szCs w:val="28"/>
        </w:rPr>
        <w:t>,</w:t>
      </w:r>
    </w:p>
    <w:p w14:paraId="75778420"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- 1 нарушение стандарта оснащения кабинета паллиативной медицинской помощи взрослым,</w:t>
      </w:r>
    </w:p>
    <w:p w14:paraId="0514C5E7"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- 3 нарушения правил организации деятельности и 2 нарушения стандарта оснащения отделения паллиативной медицинской помощи взрослым,</w:t>
      </w:r>
    </w:p>
    <w:p w14:paraId="08F8CF37"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1 нарушение правил организации деятельности, 1 нарушение стандарта оснащения и 1 случай несоблюдения рекомендуемых штатных нормативов отделения (коек) паллиативной медицинской помощи детям;</w:t>
      </w:r>
    </w:p>
    <w:p w14:paraId="4C322F78" w14:textId="1C4A4322" w:rsidR="002C79C0" w:rsidRPr="00256351" w:rsidRDefault="002C79C0" w:rsidP="002C79C0">
      <w:pPr>
        <w:autoSpaceDE w:val="0"/>
        <w:autoSpaceDN w:val="0"/>
        <w:adjustRightInd w:val="0"/>
        <w:ind w:firstLine="709"/>
        <w:jc w:val="both"/>
        <w:rPr>
          <w:sz w:val="28"/>
          <w:szCs w:val="28"/>
        </w:rPr>
      </w:pPr>
      <w:r w:rsidRPr="00256351">
        <w:rPr>
          <w:sz w:val="28"/>
          <w:szCs w:val="28"/>
        </w:rPr>
        <w:t>в) 7 случаев несоблюдения Критериев оценки качества медицинской помощи, утвержденных приказом Минздрава России от 10.05.2017 №203н</w:t>
      </w:r>
      <w:r w:rsidR="00532B79">
        <w:rPr>
          <w:sz w:val="28"/>
          <w:szCs w:val="28"/>
        </w:rPr>
        <w:t>;</w:t>
      </w:r>
    </w:p>
    <w:p w14:paraId="3C53FB2A" w14:textId="77777777" w:rsidR="002C79C0" w:rsidRPr="00256351" w:rsidRDefault="002C79C0" w:rsidP="002C79C0">
      <w:pPr>
        <w:autoSpaceDE w:val="0"/>
        <w:autoSpaceDN w:val="0"/>
        <w:adjustRightInd w:val="0"/>
        <w:ind w:firstLine="709"/>
        <w:jc w:val="both"/>
        <w:rPr>
          <w:sz w:val="28"/>
          <w:szCs w:val="28"/>
        </w:rPr>
      </w:pPr>
      <w:r w:rsidRPr="00256351">
        <w:rPr>
          <w:sz w:val="28"/>
          <w:szCs w:val="28"/>
        </w:rPr>
        <w:lastRenderedPageBreak/>
        <w:t>г) 16 нарушений иных обязательных требований в сфере охраны здоровья граждан при оказании им паллиативной медицинской помощи.</w:t>
      </w:r>
    </w:p>
    <w:p w14:paraId="6CE467B1" w14:textId="292B4995" w:rsidR="002C79C0" w:rsidRPr="00256351" w:rsidRDefault="002C79C0" w:rsidP="002C79C0">
      <w:pPr>
        <w:autoSpaceDE w:val="0"/>
        <w:autoSpaceDN w:val="0"/>
        <w:adjustRightInd w:val="0"/>
        <w:ind w:firstLine="709"/>
        <w:jc w:val="both"/>
        <w:rPr>
          <w:iCs/>
          <w:sz w:val="28"/>
          <w:szCs w:val="28"/>
        </w:rPr>
      </w:pPr>
      <w:r w:rsidRPr="00256351">
        <w:rPr>
          <w:iCs/>
          <w:sz w:val="28"/>
          <w:szCs w:val="28"/>
        </w:rPr>
        <w:t xml:space="preserve">С 01.07.2023 вступил в силу Порядок оказания медицинской помощи при психических расстройствах и расстройствах поведения, утвержденный приказом Минздрава России от 14.10.2022 №668н (далее – Порядок 668н). Территориальными органами Росздравнадзора совместно с органами государственной власти субъектов Российской Федерации в сфере охраны здоровья </w:t>
      </w:r>
      <w:r w:rsidR="00E2713E" w:rsidRPr="00256351">
        <w:rPr>
          <w:iCs/>
          <w:sz w:val="28"/>
          <w:szCs w:val="28"/>
        </w:rPr>
        <w:t xml:space="preserve">в 2023 году </w:t>
      </w:r>
      <w:r w:rsidRPr="00256351">
        <w:rPr>
          <w:iCs/>
          <w:sz w:val="28"/>
          <w:szCs w:val="28"/>
        </w:rPr>
        <w:t>проводи</w:t>
      </w:r>
      <w:r w:rsidR="00E2713E" w:rsidRPr="00256351">
        <w:rPr>
          <w:iCs/>
          <w:sz w:val="28"/>
          <w:szCs w:val="28"/>
        </w:rPr>
        <w:t>лся</w:t>
      </w:r>
      <w:r w:rsidRPr="00256351">
        <w:rPr>
          <w:iCs/>
          <w:sz w:val="28"/>
          <w:szCs w:val="28"/>
        </w:rPr>
        <w:t xml:space="preserve"> мониторинг медицинских организаций на их соответствие требованиям Порядка 668н, в том числе в части оснащения медицинскими изделиями (кабинетов, отделений и прочих структурных подразделений) и кадрового обеспечения.</w:t>
      </w:r>
    </w:p>
    <w:p w14:paraId="116AD08A" w14:textId="55A7F0F4" w:rsidR="002C79C0" w:rsidRPr="00256351" w:rsidRDefault="002C79C0" w:rsidP="002C79C0">
      <w:pPr>
        <w:autoSpaceDE w:val="0"/>
        <w:autoSpaceDN w:val="0"/>
        <w:adjustRightInd w:val="0"/>
        <w:ind w:firstLine="709"/>
        <w:jc w:val="both"/>
        <w:rPr>
          <w:iCs/>
          <w:sz w:val="28"/>
          <w:szCs w:val="28"/>
        </w:rPr>
      </w:pPr>
      <w:r w:rsidRPr="00256351">
        <w:rPr>
          <w:iCs/>
          <w:sz w:val="28"/>
          <w:szCs w:val="28"/>
        </w:rPr>
        <w:t>Установлено, что в Российской Федерации общее количество медицинских организаций, оказывающих медицинскую помощь гражданам при психических расстройствах и расстройствах поведения, – 2</w:t>
      </w:r>
      <w:r w:rsidR="00E2713E" w:rsidRPr="00256351">
        <w:rPr>
          <w:iCs/>
          <w:sz w:val="28"/>
          <w:szCs w:val="28"/>
        </w:rPr>
        <w:t xml:space="preserve"> </w:t>
      </w:r>
      <w:r w:rsidRPr="00256351">
        <w:rPr>
          <w:iCs/>
          <w:sz w:val="28"/>
          <w:szCs w:val="28"/>
        </w:rPr>
        <w:t xml:space="preserve">955, из них </w:t>
      </w:r>
      <w:r w:rsidR="00E2713E" w:rsidRPr="00256351">
        <w:rPr>
          <w:iCs/>
          <w:sz w:val="28"/>
          <w:szCs w:val="28"/>
        </w:rPr>
        <w:t>в отношении 1 </w:t>
      </w:r>
      <w:r w:rsidRPr="00256351">
        <w:rPr>
          <w:iCs/>
          <w:sz w:val="28"/>
          <w:szCs w:val="28"/>
        </w:rPr>
        <w:t>900</w:t>
      </w:r>
      <w:r w:rsidR="00E2713E" w:rsidRPr="00256351">
        <w:rPr>
          <w:iCs/>
          <w:sz w:val="28"/>
          <w:szCs w:val="28"/>
        </w:rPr>
        <w:t xml:space="preserve"> организаций</w:t>
      </w:r>
      <w:r w:rsidRPr="00256351">
        <w:rPr>
          <w:iCs/>
          <w:sz w:val="28"/>
          <w:szCs w:val="28"/>
        </w:rPr>
        <w:t xml:space="preserve"> Росздравнадзором проводи</w:t>
      </w:r>
      <w:r w:rsidR="00532B79">
        <w:rPr>
          <w:iCs/>
          <w:sz w:val="28"/>
          <w:szCs w:val="28"/>
        </w:rPr>
        <w:t>лся</w:t>
      </w:r>
      <w:r w:rsidRPr="00256351">
        <w:rPr>
          <w:iCs/>
          <w:sz w:val="28"/>
          <w:szCs w:val="28"/>
        </w:rPr>
        <w:t xml:space="preserve"> мониторинг.</w:t>
      </w:r>
    </w:p>
    <w:p w14:paraId="22544824" w14:textId="4A97AB30" w:rsidR="002C79C0" w:rsidRPr="00256351" w:rsidRDefault="00EE6520" w:rsidP="00EE6520">
      <w:pPr>
        <w:autoSpaceDE w:val="0"/>
        <w:autoSpaceDN w:val="0"/>
        <w:adjustRightInd w:val="0"/>
        <w:ind w:firstLine="709"/>
        <w:jc w:val="both"/>
        <w:rPr>
          <w:iCs/>
          <w:sz w:val="28"/>
          <w:szCs w:val="28"/>
        </w:rPr>
      </w:pPr>
      <w:r w:rsidRPr="00256351">
        <w:rPr>
          <w:iCs/>
          <w:sz w:val="28"/>
          <w:szCs w:val="28"/>
        </w:rPr>
        <w:t xml:space="preserve">В результате мониторинга установлено, что </w:t>
      </w:r>
      <w:r w:rsidR="002C79C0" w:rsidRPr="00256351">
        <w:rPr>
          <w:iCs/>
          <w:sz w:val="28"/>
          <w:szCs w:val="28"/>
        </w:rPr>
        <w:t>847 медицинских организаций (28,7 % от общего числа и 44,6 % от числа мониторируемых медицинских организаций) (2</w:t>
      </w:r>
      <w:r w:rsidRPr="00256351">
        <w:rPr>
          <w:iCs/>
          <w:sz w:val="28"/>
          <w:szCs w:val="28"/>
        </w:rPr>
        <w:t xml:space="preserve"> </w:t>
      </w:r>
      <w:r w:rsidR="002C79C0" w:rsidRPr="00256351">
        <w:rPr>
          <w:iCs/>
          <w:sz w:val="28"/>
          <w:szCs w:val="28"/>
        </w:rPr>
        <w:t>835 структурных подразделений) не соответствовали требованиям Порядка 668н в части оснащения</w:t>
      </w:r>
      <w:r w:rsidRPr="00256351">
        <w:rPr>
          <w:iCs/>
          <w:sz w:val="28"/>
          <w:szCs w:val="28"/>
        </w:rPr>
        <w:t xml:space="preserve">, при этом в 14 субъектах Российской Федерации </w:t>
      </w:r>
      <w:r w:rsidR="002C79C0" w:rsidRPr="00256351">
        <w:rPr>
          <w:iCs/>
          <w:sz w:val="28"/>
          <w:szCs w:val="28"/>
        </w:rPr>
        <w:t xml:space="preserve">все медицинские организации из числа мониторируемых (100%) </w:t>
      </w:r>
      <w:r w:rsidRPr="00256351">
        <w:rPr>
          <w:iCs/>
          <w:sz w:val="28"/>
          <w:szCs w:val="28"/>
        </w:rPr>
        <w:t>соответствовали требованиям</w:t>
      </w:r>
      <w:r w:rsidR="002C79C0" w:rsidRPr="00256351">
        <w:rPr>
          <w:iCs/>
          <w:sz w:val="28"/>
          <w:szCs w:val="28"/>
        </w:rPr>
        <w:t xml:space="preserve"> Порядка 668</w:t>
      </w:r>
      <w:r w:rsidRPr="00256351">
        <w:rPr>
          <w:iCs/>
          <w:sz w:val="28"/>
          <w:szCs w:val="28"/>
        </w:rPr>
        <w:t>н</w:t>
      </w:r>
      <w:r w:rsidR="002C79C0" w:rsidRPr="00256351">
        <w:rPr>
          <w:iCs/>
          <w:sz w:val="28"/>
          <w:szCs w:val="28"/>
        </w:rPr>
        <w:t>.</w:t>
      </w:r>
    </w:p>
    <w:p w14:paraId="074885DD" w14:textId="393CA997" w:rsidR="002C79C0" w:rsidRPr="00256351" w:rsidRDefault="00EE6520" w:rsidP="002C79C0">
      <w:pPr>
        <w:autoSpaceDE w:val="0"/>
        <w:autoSpaceDN w:val="0"/>
        <w:adjustRightInd w:val="0"/>
        <w:ind w:firstLine="709"/>
        <w:jc w:val="both"/>
        <w:rPr>
          <w:iCs/>
          <w:sz w:val="28"/>
          <w:szCs w:val="28"/>
        </w:rPr>
      </w:pPr>
      <w:r w:rsidRPr="00256351">
        <w:rPr>
          <w:iCs/>
          <w:sz w:val="28"/>
          <w:szCs w:val="28"/>
        </w:rPr>
        <w:t>Кроме того, п</w:t>
      </w:r>
      <w:r w:rsidR="002C79C0" w:rsidRPr="00256351">
        <w:rPr>
          <w:iCs/>
          <w:sz w:val="28"/>
          <w:szCs w:val="28"/>
        </w:rPr>
        <w:t>о результатам контрольных мероприятий, проведенных в 2023 году</w:t>
      </w:r>
      <w:r w:rsidRPr="00256351">
        <w:rPr>
          <w:iCs/>
          <w:sz w:val="28"/>
          <w:szCs w:val="28"/>
        </w:rPr>
        <w:t>,</w:t>
      </w:r>
      <w:r w:rsidR="002C79C0" w:rsidRPr="00256351">
        <w:rPr>
          <w:iCs/>
          <w:sz w:val="28"/>
          <w:szCs w:val="28"/>
        </w:rPr>
        <w:t xml:space="preserve"> в рамках федерального государственного контроля (надзора) качества и безопасности медицинской деятельности, Росздравнадзором выявлены системные нарушения прав граждан в сфере охраны здоровья:</w:t>
      </w:r>
    </w:p>
    <w:p w14:paraId="04441DF8" w14:textId="77777777" w:rsidR="002C79C0" w:rsidRPr="00256351" w:rsidRDefault="002C79C0" w:rsidP="002C79C0">
      <w:pPr>
        <w:pStyle w:val="a7"/>
        <w:numPr>
          <w:ilvl w:val="0"/>
          <w:numId w:val="14"/>
        </w:numPr>
        <w:spacing w:line="240" w:lineRule="auto"/>
        <w:ind w:left="0" w:right="201" w:firstLine="1041"/>
        <w:rPr>
          <w:szCs w:val="28"/>
        </w:rPr>
      </w:pPr>
      <w:r w:rsidRPr="00256351">
        <w:rPr>
          <w:szCs w:val="28"/>
        </w:rPr>
        <w:t>необоснованная оплата за счет личных средств граждан медицинских услуг, оказываемых в рамках Программы государственных гарантий бесплатного оказания гражданам медицинской помощи:</w:t>
      </w:r>
    </w:p>
    <w:p w14:paraId="443E6CCA" w14:textId="77777777" w:rsidR="002C79C0" w:rsidRPr="00256351" w:rsidRDefault="002C79C0" w:rsidP="002C79C0">
      <w:pPr>
        <w:pStyle w:val="a7"/>
        <w:spacing w:line="240" w:lineRule="auto"/>
        <w:ind w:left="115" w:right="201" w:firstLine="566"/>
        <w:rPr>
          <w:szCs w:val="28"/>
        </w:rPr>
      </w:pPr>
      <w:r w:rsidRPr="00256351">
        <w:rPr>
          <w:szCs w:val="28"/>
        </w:rPr>
        <w:t>- при первичной медико-санитарной помощи, в том числе доврачебной, врачебной и специализированной;</w:t>
      </w:r>
    </w:p>
    <w:p w14:paraId="29E055FB" w14:textId="77777777" w:rsidR="002C79C0" w:rsidRPr="00256351" w:rsidRDefault="002C79C0" w:rsidP="002C79C0">
      <w:pPr>
        <w:pStyle w:val="a7"/>
        <w:spacing w:line="240" w:lineRule="auto"/>
        <w:ind w:left="115" w:right="201" w:firstLine="566"/>
        <w:rPr>
          <w:szCs w:val="28"/>
        </w:rPr>
      </w:pPr>
      <w:r w:rsidRPr="00256351">
        <w:rPr>
          <w:szCs w:val="28"/>
        </w:rPr>
        <w:t>- при специализированной медицинской помощи, высокотехнологичной медицинской помощи, являющейся частью специализированной медицинской помощи;</w:t>
      </w:r>
    </w:p>
    <w:p w14:paraId="1E4F346F" w14:textId="77777777" w:rsidR="002C79C0" w:rsidRPr="00256351" w:rsidRDefault="002C79C0" w:rsidP="002C79C0">
      <w:pPr>
        <w:pStyle w:val="a7"/>
        <w:spacing w:line="240" w:lineRule="auto"/>
        <w:ind w:left="115" w:right="201" w:firstLine="566"/>
        <w:rPr>
          <w:szCs w:val="28"/>
        </w:rPr>
      </w:pPr>
      <w:r w:rsidRPr="00256351">
        <w:rPr>
          <w:szCs w:val="28"/>
        </w:rPr>
        <w:t>- при скорой медицинской помощи, в том числе скорой специализированной;</w:t>
      </w:r>
    </w:p>
    <w:p w14:paraId="5F9B4D48" w14:textId="77777777" w:rsidR="002C79C0" w:rsidRPr="00256351" w:rsidRDefault="002C79C0" w:rsidP="002C79C0">
      <w:pPr>
        <w:pStyle w:val="a7"/>
        <w:spacing w:line="240" w:lineRule="auto"/>
        <w:ind w:left="115" w:right="201" w:firstLine="566"/>
        <w:rPr>
          <w:szCs w:val="28"/>
        </w:rPr>
      </w:pPr>
      <w:r w:rsidRPr="00256351">
        <w:rPr>
          <w:szCs w:val="28"/>
        </w:rPr>
        <w:t>- при паллиативной медицинской помощи;</w:t>
      </w:r>
    </w:p>
    <w:p w14:paraId="63F09D85" w14:textId="77777777" w:rsidR="002C79C0" w:rsidRPr="00256351" w:rsidRDefault="002C79C0" w:rsidP="002C79C0">
      <w:pPr>
        <w:pStyle w:val="a7"/>
        <w:spacing w:line="240" w:lineRule="auto"/>
        <w:ind w:left="115" w:right="201" w:firstLine="566"/>
        <w:rPr>
          <w:szCs w:val="28"/>
        </w:rPr>
      </w:pPr>
      <w:r w:rsidRPr="00256351">
        <w:rPr>
          <w:szCs w:val="28"/>
        </w:rPr>
        <w:t>- при назначении и применении по медицинским показаниям компонентов крови, лечебного питания, в том числе специализированных продуктов лечебного питания, медицинских изделий, включенных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 3053-р;</w:t>
      </w:r>
    </w:p>
    <w:p w14:paraId="20D7D368" w14:textId="77777777" w:rsidR="002C79C0" w:rsidRPr="00256351" w:rsidRDefault="002C79C0" w:rsidP="002C79C0">
      <w:pPr>
        <w:pStyle w:val="a7"/>
        <w:spacing w:line="240" w:lineRule="auto"/>
        <w:ind w:left="115" w:right="201" w:firstLine="566"/>
        <w:rPr>
          <w:szCs w:val="28"/>
        </w:rPr>
      </w:pPr>
      <w:r w:rsidRPr="00256351">
        <w:rPr>
          <w:szCs w:val="28"/>
        </w:rPr>
        <w:t xml:space="preserve">- при применении по медицинским показаниям лекарственных препаратов, включенных в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12.10.2019 № 2406-р, а также не </w:t>
      </w:r>
      <w:r w:rsidRPr="00256351">
        <w:rPr>
          <w:szCs w:val="28"/>
        </w:rPr>
        <w:lastRenderedPageBreak/>
        <w:t>входящих в данный перечень, в случаях их замены из-за индивидуальной непереносимости, по жизненным показаниям;</w:t>
      </w:r>
    </w:p>
    <w:p w14:paraId="12D5F954" w14:textId="77777777" w:rsidR="002C79C0" w:rsidRPr="00256351" w:rsidRDefault="002C79C0" w:rsidP="002C79C0">
      <w:pPr>
        <w:pStyle w:val="a7"/>
        <w:spacing w:line="240" w:lineRule="auto"/>
        <w:ind w:left="115" w:right="201" w:firstLine="566"/>
        <w:rPr>
          <w:szCs w:val="28"/>
        </w:rPr>
      </w:pPr>
      <w:r w:rsidRPr="00256351">
        <w:rPr>
          <w:szCs w:val="28"/>
        </w:rPr>
        <w:t>- при размещении в маломестных палатах (боксах) пациентов - по медицинским и (или) эпидемиологическим показаниям;</w:t>
      </w:r>
    </w:p>
    <w:p w14:paraId="35CAB600" w14:textId="77777777" w:rsidR="002C79C0" w:rsidRPr="00256351" w:rsidRDefault="002C79C0" w:rsidP="002C79C0">
      <w:pPr>
        <w:pStyle w:val="a7"/>
        <w:spacing w:line="240" w:lineRule="auto"/>
        <w:ind w:left="115" w:right="201" w:firstLine="566"/>
        <w:rPr>
          <w:szCs w:val="28"/>
        </w:rPr>
      </w:pPr>
      <w:r w:rsidRPr="00256351">
        <w:rPr>
          <w:szCs w:val="28"/>
        </w:rPr>
        <w:t>- при транспортных услугах сопровождения медицинским работником пациента, находящегося на лечении в стационарных условиях,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3CB4F777" w14:textId="77777777" w:rsidR="002C79C0" w:rsidRPr="00256351" w:rsidRDefault="002C79C0" w:rsidP="002C79C0">
      <w:pPr>
        <w:pStyle w:val="a7"/>
        <w:spacing w:line="240" w:lineRule="auto"/>
        <w:ind w:left="115" w:right="201" w:firstLine="566"/>
        <w:rPr>
          <w:szCs w:val="28"/>
        </w:rPr>
      </w:pPr>
      <w:r w:rsidRPr="00256351">
        <w:rPr>
          <w:szCs w:val="28"/>
        </w:rPr>
        <w:t>- при транспортировке и хранении в морге поступившего для исследования биологического материала, трупов пациентов, умерших в медицинских и иных организациях, и утилизации биологического материала;</w:t>
      </w:r>
    </w:p>
    <w:p w14:paraId="0586656E" w14:textId="77777777" w:rsidR="002C79C0" w:rsidRPr="00256351" w:rsidRDefault="002C79C0" w:rsidP="002C79C0">
      <w:pPr>
        <w:pStyle w:val="a7"/>
        <w:spacing w:line="240" w:lineRule="auto"/>
        <w:ind w:left="115" w:right="201" w:firstLine="566"/>
        <w:rPr>
          <w:szCs w:val="28"/>
        </w:rPr>
      </w:pPr>
      <w:r w:rsidRPr="00256351">
        <w:rPr>
          <w:szCs w:val="28"/>
        </w:rPr>
        <w:t>- при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14:paraId="0FEDCE3B" w14:textId="77777777" w:rsidR="002C79C0" w:rsidRPr="00256351" w:rsidRDefault="002C79C0" w:rsidP="002C79C0">
      <w:pPr>
        <w:pStyle w:val="a7"/>
        <w:numPr>
          <w:ilvl w:val="0"/>
          <w:numId w:val="14"/>
        </w:numPr>
        <w:spacing w:line="240" w:lineRule="auto"/>
        <w:ind w:left="0" w:right="201" w:firstLine="709"/>
        <w:rPr>
          <w:szCs w:val="28"/>
        </w:rPr>
      </w:pPr>
      <w:r w:rsidRPr="00256351">
        <w:rPr>
          <w:szCs w:val="28"/>
        </w:rPr>
        <w:t>несоблюдение медицинской организацией сроков оказания гражданам медицинской помощи в неотложной форме и в экстренной форме;</w:t>
      </w:r>
    </w:p>
    <w:p w14:paraId="310D79C9" w14:textId="77777777" w:rsidR="002C79C0" w:rsidRPr="00256351" w:rsidRDefault="002C79C0" w:rsidP="002C79C0">
      <w:pPr>
        <w:pStyle w:val="a7"/>
        <w:numPr>
          <w:ilvl w:val="0"/>
          <w:numId w:val="14"/>
        </w:numPr>
        <w:spacing w:line="240" w:lineRule="auto"/>
        <w:ind w:left="0" w:right="201" w:firstLine="709"/>
        <w:rPr>
          <w:szCs w:val="28"/>
        </w:rPr>
      </w:pPr>
      <w:r w:rsidRPr="00256351">
        <w:rPr>
          <w:szCs w:val="28"/>
        </w:rPr>
        <w:t>необоснованный отказ гражданину в выборе медицинской организации для оказания медицинской помощи;</w:t>
      </w:r>
    </w:p>
    <w:p w14:paraId="6D05F161" w14:textId="77777777" w:rsidR="002C79C0" w:rsidRPr="00256351" w:rsidRDefault="002C79C0" w:rsidP="002C79C0">
      <w:pPr>
        <w:pStyle w:val="a7"/>
        <w:numPr>
          <w:ilvl w:val="0"/>
          <w:numId w:val="14"/>
        </w:numPr>
        <w:spacing w:line="240" w:lineRule="auto"/>
        <w:ind w:left="0" w:right="201" w:firstLine="709"/>
        <w:rPr>
          <w:szCs w:val="28"/>
        </w:rPr>
      </w:pPr>
      <w:r w:rsidRPr="00256351">
        <w:rPr>
          <w:szCs w:val="28"/>
        </w:rPr>
        <w:t>ненадлежащее оформление информированного добровольного согласия на медицинское вмешательство или отказа от медицинского вмешательства;</w:t>
      </w:r>
    </w:p>
    <w:p w14:paraId="1809FC85" w14:textId="77777777" w:rsidR="002C79C0" w:rsidRPr="00256351" w:rsidRDefault="002C79C0" w:rsidP="002C79C0">
      <w:pPr>
        <w:pStyle w:val="a7"/>
        <w:numPr>
          <w:ilvl w:val="0"/>
          <w:numId w:val="14"/>
        </w:numPr>
        <w:spacing w:line="240" w:lineRule="auto"/>
        <w:ind w:left="0" w:right="201" w:firstLine="709"/>
        <w:rPr>
          <w:szCs w:val="28"/>
        </w:rPr>
      </w:pPr>
      <w:r w:rsidRPr="00256351">
        <w:rPr>
          <w:szCs w:val="28"/>
        </w:rPr>
        <w:t>необоснованное взимание платы с иностранных граждан за оказание им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скорой медицинской помощи, в том числе скорой специализированной, при заболеваниях, несчастных случаях, травмах, отравлениях и других состояниях, требующих срочного медицинского вмешательства;</w:t>
      </w:r>
    </w:p>
    <w:p w14:paraId="52292B8B" w14:textId="77777777" w:rsidR="002C79C0" w:rsidRPr="00256351" w:rsidRDefault="002C79C0" w:rsidP="002C79C0">
      <w:pPr>
        <w:pStyle w:val="a7"/>
        <w:numPr>
          <w:ilvl w:val="0"/>
          <w:numId w:val="14"/>
        </w:numPr>
        <w:spacing w:line="240" w:lineRule="auto"/>
        <w:ind w:left="0" w:right="201" w:firstLine="709"/>
        <w:rPr>
          <w:szCs w:val="28"/>
        </w:rPr>
      </w:pPr>
      <w:r w:rsidRPr="00256351">
        <w:rPr>
          <w:szCs w:val="28"/>
        </w:rPr>
        <w:t>отсутствие в медицинской документации пациента информированного добровольного согласия на медицинское вмешательство или отказа от медицинского вмешательства, информированного добровольного согласия на определённые виды медицинских вмешательств в соответствии с Перечнем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утвержденным приказом Минздравсоцразвития России от 23.04.2012 № 390н;</w:t>
      </w:r>
    </w:p>
    <w:p w14:paraId="10785A4D" w14:textId="77777777" w:rsidR="002C79C0" w:rsidRPr="00256351" w:rsidRDefault="002C79C0" w:rsidP="002C79C0">
      <w:pPr>
        <w:pStyle w:val="a7"/>
        <w:numPr>
          <w:ilvl w:val="0"/>
          <w:numId w:val="14"/>
        </w:numPr>
        <w:spacing w:line="240" w:lineRule="auto"/>
        <w:ind w:left="0" w:right="201" w:firstLine="709"/>
        <w:rPr>
          <w:szCs w:val="28"/>
        </w:rPr>
      </w:pPr>
      <w:r w:rsidRPr="00256351">
        <w:rPr>
          <w:szCs w:val="28"/>
        </w:rPr>
        <w:t>необоснованный отказ в прикреплении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w:t>
      </w:r>
    </w:p>
    <w:p w14:paraId="742CF78A" w14:textId="77777777" w:rsidR="002C79C0" w:rsidRPr="00256351" w:rsidRDefault="002C79C0" w:rsidP="002C79C0">
      <w:pPr>
        <w:pStyle w:val="a7"/>
        <w:numPr>
          <w:ilvl w:val="0"/>
          <w:numId w:val="14"/>
        </w:numPr>
        <w:spacing w:line="240" w:lineRule="auto"/>
        <w:ind w:left="0" w:right="201" w:firstLine="709"/>
        <w:rPr>
          <w:szCs w:val="28"/>
        </w:rPr>
      </w:pPr>
      <w:r w:rsidRPr="00256351">
        <w:rPr>
          <w:szCs w:val="28"/>
        </w:rPr>
        <w:t>отсутствие в доступной для гражданина форме информации,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14:paraId="7C21527B" w14:textId="77777777" w:rsidR="002C79C0" w:rsidRPr="00256351" w:rsidRDefault="002C79C0" w:rsidP="002C79C0">
      <w:pPr>
        <w:pStyle w:val="a7"/>
        <w:numPr>
          <w:ilvl w:val="0"/>
          <w:numId w:val="14"/>
        </w:numPr>
        <w:spacing w:line="240" w:lineRule="auto"/>
        <w:ind w:left="0" w:right="201" w:firstLine="851"/>
        <w:rPr>
          <w:szCs w:val="28"/>
        </w:rPr>
      </w:pPr>
      <w:r w:rsidRPr="00256351">
        <w:rPr>
          <w:szCs w:val="28"/>
        </w:rPr>
        <w:lastRenderedPageBreak/>
        <w:t>несоблюдение в медицинской организации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утвержденных постановлением Правительства Российской Федерации от 28.12.2012 № 1466;</w:t>
      </w:r>
    </w:p>
    <w:p w14:paraId="25662183" w14:textId="77777777" w:rsidR="002C79C0" w:rsidRPr="00256351" w:rsidRDefault="002C79C0" w:rsidP="002C79C0">
      <w:pPr>
        <w:pStyle w:val="a7"/>
        <w:numPr>
          <w:ilvl w:val="0"/>
          <w:numId w:val="14"/>
        </w:numPr>
        <w:spacing w:line="240" w:lineRule="auto"/>
        <w:ind w:left="0" w:right="201" w:firstLine="851"/>
        <w:rPr>
          <w:szCs w:val="28"/>
        </w:rPr>
      </w:pPr>
      <w:r w:rsidRPr="00256351">
        <w:rPr>
          <w:szCs w:val="28"/>
        </w:rPr>
        <w:t>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w:t>
      </w:r>
    </w:p>
    <w:p w14:paraId="5A20568F" w14:textId="77777777" w:rsidR="002C79C0" w:rsidRPr="00256351" w:rsidRDefault="002C79C0" w:rsidP="002C79C0">
      <w:pPr>
        <w:pStyle w:val="a7"/>
        <w:numPr>
          <w:ilvl w:val="0"/>
          <w:numId w:val="14"/>
        </w:numPr>
        <w:spacing w:line="240" w:lineRule="auto"/>
        <w:ind w:left="0" w:right="201" w:firstLine="851"/>
        <w:rPr>
          <w:szCs w:val="28"/>
        </w:rPr>
      </w:pPr>
      <w:r w:rsidRPr="00256351">
        <w:rPr>
          <w:szCs w:val="28"/>
        </w:rPr>
        <w:t>наличие жалоб пациентов на участие в оказании им медицинской помощи обучающихся по профессиональным образовательным программам медицинского образования;</w:t>
      </w:r>
    </w:p>
    <w:p w14:paraId="25A5A017" w14:textId="77777777" w:rsidR="002C79C0" w:rsidRPr="00256351" w:rsidRDefault="002C79C0" w:rsidP="002C79C0">
      <w:pPr>
        <w:pStyle w:val="a7"/>
        <w:numPr>
          <w:ilvl w:val="0"/>
          <w:numId w:val="14"/>
        </w:numPr>
        <w:spacing w:line="240" w:lineRule="auto"/>
        <w:ind w:left="0" w:right="201" w:firstLine="851"/>
        <w:rPr>
          <w:szCs w:val="28"/>
        </w:rPr>
      </w:pPr>
      <w:r w:rsidRPr="00256351">
        <w:rPr>
          <w:szCs w:val="28"/>
        </w:rPr>
        <w:t>несоблюдение в медицинской организации установленных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для проведения искусственного прерывания беременности.</w:t>
      </w:r>
    </w:p>
    <w:p w14:paraId="5DFB5AA9" w14:textId="77777777" w:rsidR="002C79C0" w:rsidRPr="00256351" w:rsidRDefault="002C79C0" w:rsidP="002C79C0">
      <w:pPr>
        <w:pStyle w:val="a7"/>
        <w:spacing w:line="240" w:lineRule="auto"/>
        <w:ind w:left="115" w:right="201" w:firstLine="566"/>
        <w:rPr>
          <w:szCs w:val="28"/>
        </w:rPr>
      </w:pPr>
      <w:r w:rsidRPr="00256351">
        <w:rPr>
          <w:szCs w:val="28"/>
        </w:rPr>
        <w:t>В ходе проверок выявлены нарушения порядков оказания медицинской помощи, в том числе:</w:t>
      </w:r>
    </w:p>
    <w:p w14:paraId="0ED1EA1A" w14:textId="77777777" w:rsidR="002C79C0" w:rsidRPr="00256351" w:rsidRDefault="002C79C0" w:rsidP="002C79C0">
      <w:pPr>
        <w:pStyle w:val="a7"/>
        <w:spacing w:line="240" w:lineRule="auto"/>
        <w:ind w:left="115" w:right="201" w:firstLine="566"/>
        <w:rPr>
          <w:szCs w:val="28"/>
        </w:rPr>
      </w:pPr>
      <w:r w:rsidRPr="00256351">
        <w:rPr>
          <w:szCs w:val="28"/>
        </w:rPr>
        <w:t>- стандартов оснащения медицинской организации;</w:t>
      </w:r>
    </w:p>
    <w:p w14:paraId="260E9FB8" w14:textId="77777777" w:rsidR="002C79C0" w:rsidRPr="00256351" w:rsidRDefault="002C79C0" w:rsidP="002C79C0">
      <w:pPr>
        <w:pStyle w:val="a7"/>
        <w:spacing w:line="240" w:lineRule="auto"/>
        <w:ind w:left="115" w:right="201" w:firstLine="566"/>
        <w:rPr>
          <w:szCs w:val="28"/>
        </w:rPr>
      </w:pPr>
      <w:r w:rsidRPr="00256351">
        <w:rPr>
          <w:szCs w:val="28"/>
        </w:rPr>
        <w:t>- правил организации деятельности медицинской организации;</w:t>
      </w:r>
    </w:p>
    <w:p w14:paraId="1A121922" w14:textId="77777777" w:rsidR="002C79C0" w:rsidRPr="00256351" w:rsidRDefault="002C79C0" w:rsidP="002C79C0">
      <w:pPr>
        <w:pStyle w:val="a7"/>
        <w:spacing w:line="240" w:lineRule="auto"/>
        <w:ind w:left="115" w:right="201" w:firstLine="566"/>
        <w:rPr>
          <w:szCs w:val="28"/>
        </w:rPr>
      </w:pPr>
      <w:r w:rsidRPr="00256351">
        <w:rPr>
          <w:szCs w:val="28"/>
        </w:rPr>
        <w:t>- этапов (маршрутизации) оказания медицинской помощи;</w:t>
      </w:r>
    </w:p>
    <w:p w14:paraId="435AE52C" w14:textId="77777777" w:rsidR="002C79C0" w:rsidRPr="00256351" w:rsidRDefault="002C79C0" w:rsidP="002C79C0">
      <w:pPr>
        <w:pStyle w:val="a7"/>
        <w:spacing w:line="240" w:lineRule="auto"/>
        <w:ind w:left="115" w:right="201" w:firstLine="566"/>
        <w:rPr>
          <w:szCs w:val="28"/>
        </w:rPr>
      </w:pPr>
      <w:r w:rsidRPr="00256351">
        <w:rPr>
          <w:szCs w:val="28"/>
        </w:rPr>
        <w:t>- несоответствие рекомендуемым штатным нормативам.</w:t>
      </w:r>
    </w:p>
    <w:p w14:paraId="1116AF31" w14:textId="77777777" w:rsidR="002C79C0" w:rsidRPr="00256351" w:rsidRDefault="002C79C0" w:rsidP="002C79C0">
      <w:pPr>
        <w:ind w:firstLine="567"/>
        <w:jc w:val="both"/>
        <w:rPr>
          <w:sz w:val="28"/>
          <w:szCs w:val="28"/>
        </w:rPr>
      </w:pPr>
      <w:r w:rsidRPr="00256351">
        <w:rPr>
          <w:sz w:val="28"/>
          <w:szCs w:val="28"/>
        </w:rPr>
        <w:t>Проводимая Росздравнадзором работа по контролю за соблюдением прав граждан в сфере охраны здоровья позволила повысить качество и доступность медицинской помощи для граждан в сфере охраны здоровья, в том числе обеспечить соблюдение прав граждан на предоставление медицинской помощи в гарантированном объёме в рамках территориальной программы государственных гарантий, изменение схем маршрутизации пациентов, в том числе с острым коронарным синдромом и острым нарушением мозгового кровообращения, а также включение в схемы маршрутизации всех муниципальных образований.</w:t>
      </w:r>
    </w:p>
    <w:p w14:paraId="2E4B94FD" w14:textId="21BC139F" w:rsidR="002C79C0" w:rsidRPr="00256351" w:rsidRDefault="002C79C0" w:rsidP="002C79C0">
      <w:pPr>
        <w:widowControl w:val="0"/>
        <w:tabs>
          <w:tab w:val="left" w:pos="0"/>
        </w:tabs>
        <w:autoSpaceDE w:val="0"/>
        <w:autoSpaceDN w:val="0"/>
        <w:adjustRightInd w:val="0"/>
        <w:ind w:firstLine="709"/>
        <w:jc w:val="both"/>
        <w:rPr>
          <w:spacing w:val="1"/>
          <w:sz w:val="28"/>
          <w:szCs w:val="28"/>
        </w:rPr>
      </w:pPr>
      <w:r w:rsidRPr="00256351">
        <w:rPr>
          <w:spacing w:val="1"/>
          <w:sz w:val="28"/>
          <w:szCs w:val="28"/>
        </w:rPr>
        <w:t xml:space="preserve">В 2023 году велась активная работа по интеграции системы здравоохранения новых </w:t>
      </w:r>
      <w:r w:rsidR="00EE6520" w:rsidRPr="00256351">
        <w:rPr>
          <w:spacing w:val="1"/>
          <w:sz w:val="28"/>
          <w:szCs w:val="28"/>
        </w:rPr>
        <w:t>регионов</w:t>
      </w:r>
      <w:r w:rsidRPr="00256351">
        <w:rPr>
          <w:spacing w:val="1"/>
          <w:sz w:val="28"/>
          <w:szCs w:val="28"/>
        </w:rPr>
        <w:t xml:space="preserve"> в систему здравоохранения Российской Федерации</w:t>
      </w:r>
      <w:r w:rsidR="00EE6520" w:rsidRPr="00256351">
        <w:rPr>
          <w:spacing w:val="1"/>
          <w:sz w:val="28"/>
          <w:szCs w:val="28"/>
        </w:rPr>
        <w:t>, сотрудники выезжали в медицинские организации и органы исполнительной власти Запорожской области, Херсонской области, Донецкой Народной Республики, Луганской Народной Республики</w:t>
      </w:r>
      <w:r w:rsidRPr="00256351">
        <w:rPr>
          <w:spacing w:val="1"/>
          <w:sz w:val="28"/>
          <w:szCs w:val="28"/>
        </w:rPr>
        <w:t>.</w:t>
      </w:r>
    </w:p>
    <w:p w14:paraId="249F6B81"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Проводимая Росздравнадзором в 2023 году работа по федеральному государственному контролю (надзору) качества и безопасности медицинской деятельности способствовала достижению значимых социально-экономических результатов:</w:t>
      </w:r>
    </w:p>
    <w:p w14:paraId="12EBF32E"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обеспечению доступности и качества медицинской помощи для различных категорий граждан;</w:t>
      </w:r>
    </w:p>
    <w:p w14:paraId="00DCF1D9" w14:textId="77777777" w:rsidR="002C79C0" w:rsidRPr="00256351" w:rsidRDefault="002C79C0" w:rsidP="002C79C0">
      <w:pPr>
        <w:autoSpaceDE w:val="0"/>
        <w:autoSpaceDN w:val="0"/>
        <w:adjustRightInd w:val="0"/>
        <w:ind w:firstLine="709"/>
        <w:jc w:val="both"/>
        <w:rPr>
          <w:sz w:val="28"/>
          <w:szCs w:val="28"/>
        </w:rPr>
      </w:pPr>
      <w:r w:rsidRPr="00256351">
        <w:rPr>
          <w:sz w:val="28"/>
          <w:szCs w:val="28"/>
        </w:rPr>
        <w:lastRenderedPageBreak/>
        <w:t>- снижению общественно опасных последствий, возникающих в результате несоблюдения контролируемыми лицами обязательных требований в сфере здравоохранения;</w:t>
      </w:r>
    </w:p>
    <w:p w14:paraId="1FB78866" w14:textId="77777777" w:rsidR="00532B79" w:rsidRDefault="002C79C0" w:rsidP="002C79C0">
      <w:pPr>
        <w:autoSpaceDE w:val="0"/>
        <w:autoSpaceDN w:val="0"/>
        <w:adjustRightInd w:val="0"/>
        <w:ind w:firstLine="709"/>
        <w:jc w:val="both"/>
        <w:rPr>
          <w:sz w:val="28"/>
          <w:szCs w:val="28"/>
        </w:rPr>
      </w:pPr>
      <w:r w:rsidRPr="00256351">
        <w:rPr>
          <w:sz w:val="28"/>
          <w:szCs w:val="28"/>
        </w:rPr>
        <w:t xml:space="preserve">- снижению смертности от сердечно-сосудистых и онкологических заболеваний; </w:t>
      </w:r>
    </w:p>
    <w:p w14:paraId="3736C5E8" w14:textId="7E54779D" w:rsidR="002C79C0" w:rsidRPr="00256351" w:rsidRDefault="00532B79" w:rsidP="002C79C0">
      <w:pPr>
        <w:autoSpaceDE w:val="0"/>
        <w:autoSpaceDN w:val="0"/>
        <w:adjustRightInd w:val="0"/>
        <w:ind w:firstLine="709"/>
        <w:jc w:val="both"/>
        <w:rPr>
          <w:sz w:val="28"/>
          <w:szCs w:val="28"/>
        </w:rPr>
      </w:pPr>
      <w:r>
        <w:rPr>
          <w:sz w:val="28"/>
          <w:szCs w:val="28"/>
        </w:rPr>
        <w:t xml:space="preserve">- </w:t>
      </w:r>
      <w:r w:rsidR="002C79C0" w:rsidRPr="00256351">
        <w:rPr>
          <w:sz w:val="28"/>
          <w:szCs w:val="28"/>
        </w:rPr>
        <w:t>увеличению выявляемости граждан с группой риска по развитию неинфекционных хронических заболеваний;</w:t>
      </w:r>
    </w:p>
    <w:p w14:paraId="4B533856"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формированию системы оперативного реагирования на обращения граждан, в том числе с использованием возможностей «горячей линии» Росздравнадзора;</w:t>
      </w:r>
    </w:p>
    <w:p w14:paraId="52A5257D"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 реализации комплексной системы профилактической работы, включающей проведение профилактических визитов, выдачу предостережений контролируемым лицам в целях предупреждения нарушений ими обязательных требований.</w:t>
      </w:r>
    </w:p>
    <w:p w14:paraId="249C1BFB"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В результате принятых Росздравнадзором мер восстановлены права граждан на получение специализированной медицинской помощи, проведение диспансеризации и профилактических осмотров, восстановлены сроки начала оказания медицинской помощи по профилю «онкология», госпитализации и стационарного лечения пациентов с острым коронарным синдромом и острым нарушением мозгового кровообращения.</w:t>
      </w:r>
    </w:p>
    <w:p w14:paraId="13EA316C"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Кроме того, Росздравнадзором проводится допуск к профессиональной деятельности в Российской Федерации лиц, получивших медицинское или фармацевтическое образование в иностранных государствах</w:t>
      </w:r>
    </w:p>
    <w:p w14:paraId="1A76A96B" w14:textId="572FD6BB" w:rsidR="002C79C0" w:rsidRPr="00256351" w:rsidRDefault="002C79C0" w:rsidP="002C79C0">
      <w:pPr>
        <w:autoSpaceDE w:val="0"/>
        <w:autoSpaceDN w:val="0"/>
        <w:adjustRightInd w:val="0"/>
        <w:ind w:firstLine="709"/>
        <w:jc w:val="both"/>
        <w:rPr>
          <w:sz w:val="28"/>
          <w:szCs w:val="28"/>
        </w:rPr>
      </w:pPr>
      <w:r w:rsidRPr="00256351">
        <w:rPr>
          <w:sz w:val="28"/>
          <w:szCs w:val="28"/>
        </w:rPr>
        <w:t>В 2023 году в Росздравнадзор поступило 9</w:t>
      </w:r>
      <w:r w:rsidR="0023790E" w:rsidRPr="00256351">
        <w:rPr>
          <w:sz w:val="28"/>
          <w:szCs w:val="28"/>
        </w:rPr>
        <w:t xml:space="preserve"> </w:t>
      </w:r>
      <w:r w:rsidRPr="00256351">
        <w:rPr>
          <w:sz w:val="28"/>
          <w:szCs w:val="28"/>
        </w:rPr>
        <w:t>924 обращения по вопросу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 в Российской Федерации от лиц, получивших медицинское или фармацевтическое образование в иностранных государствах.</w:t>
      </w:r>
    </w:p>
    <w:p w14:paraId="554E35A7" w14:textId="614DA1F8" w:rsidR="002C79C0" w:rsidRPr="00256351" w:rsidRDefault="002C79C0" w:rsidP="002C79C0">
      <w:pPr>
        <w:autoSpaceDE w:val="0"/>
        <w:autoSpaceDN w:val="0"/>
        <w:adjustRightInd w:val="0"/>
        <w:ind w:firstLine="709"/>
        <w:jc w:val="both"/>
        <w:rPr>
          <w:sz w:val="28"/>
          <w:szCs w:val="28"/>
        </w:rPr>
      </w:pPr>
      <w:r w:rsidRPr="00256351">
        <w:rPr>
          <w:sz w:val="28"/>
          <w:szCs w:val="28"/>
        </w:rPr>
        <w:t>4</w:t>
      </w:r>
      <w:r w:rsidR="0023790E" w:rsidRPr="00256351">
        <w:rPr>
          <w:sz w:val="28"/>
          <w:szCs w:val="28"/>
        </w:rPr>
        <w:t xml:space="preserve"> </w:t>
      </w:r>
      <w:r w:rsidRPr="00256351">
        <w:rPr>
          <w:sz w:val="28"/>
          <w:szCs w:val="28"/>
        </w:rPr>
        <w:t xml:space="preserve">515 заявителям выдано решение о соответствии иностранного образования квалификационным требованиям к медицинским и фармацевтическим работникам в Российской Федерации. </w:t>
      </w:r>
    </w:p>
    <w:p w14:paraId="346D21F5"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604 заявителям отказано в установлении соответствия полученного иностранного образования квалификационным требованиям к медицинским и фармацевтическим работникам по причине несоответствия заявленного уровня подготовки квалификационным требованиям, установленным в Российской Федерации.</w:t>
      </w:r>
    </w:p>
    <w:p w14:paraId="59BC891F" w14:textId="77777777" w:rsidR="002C79C0" w:rsidRPr="00256351" w:rsidRDefault="002C79C0" w:rsidP="002C79C0">
      <w:pPr>
        <w:autoSpaceDE w:val="0"/>
        <w:autoSpaceDN w:val="0"/>
        <w:adjustRightInd w:val="0"/>
        <w:ind w:firstLine="709"/>
        <w:jc w:val="both"/>
        <w:rPr>
          <w:sz w:val="28"/>
          <w:szCs w:val="28"/>
        </w:rPr>
      </w:pPr>
      <w:r w:rsidRPr="00256351">
        <w:rPr>
          <w:sz w:val="28"/>
          <w:szCs w:val="28"/>
        </w:rPr>
        <w:t>325 заявителей допущены к профессиональной деятельности в Российской Федерации без прохождения процедуры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w:t>
      </w:r>
    </w:p>
    <w:p w14:paraId="4B91956F" w14:textId="36106CAC" w:rsidR="00C21B69" w:rsidRPr="00256351" w:rsidRDefault="00C21B69" w:rsidP="00C21B69">
      <w:pPr>
        <w:ind w:firstLine="567"/>
        <w:jc w:val="both"/>
        <w:rPr>
          <w:rFonts w:eastAsia="Calibri"/>
          <w:sz w:val="28"/>
          <w:szCs w:val="28"/>
          <w:lang w:eastAsia="en-US"/>
        </w:rPr>
      </w:pPr>
      <w:r w:rsidRPr="00256351">
        <w:rPr>
          <w:rFonts w:eastAsia="Calibri"/>
          <w:sz w:val="28"/>
          <w:szCs w:val="28"/>
          <w:lang w:eastAsia="en-US"/>
        </w:rPr>
        <w:t xml:space="preserve">В целях предотвращения возникновения рисков реализации мероприятий федеральных проектов национального проекта «Здравоохранение», в связи с </w:t>
      </w:r>
      <w:r w:rsidR="00990DB6" w:rsidRPr="00256351">
        <w:rPr>
          <w:rFonts w:eastAsia="Calibri"/>
          <w:sz w:val="28"/>
          <w:szCs w:val="28"/>
          <w:lang w:eastAsia="en-US"/>
        </w:rPr>
        <w:t>мораторием плановых проверок</w:t>
      </w:r>
      <w:r w:rsidRPr="00256351">
        <w:rPr>
          <w:rFonts w:eastAsia="Calibri"/>
          <w:sz w:val="28"/>
          <w:szCs w:val="28"/>
          <w:lang w:eastAsia="en-US"/>
        </w:rPr>
        <w:t xml:space="preserve"> в 2023 году</w:t>
      </w:r>
      <w:r w:rsidR="00532B79">
        <w:rPr>
          <w:rFonts w:eastAsia="Calibri"/>
          <w:sz w:val="28"/>
          <w:szCs w:val="28"/>
          <w:lang w:eastAsia="en-US"/>
        </w:rPr>
        <w:t xml:space="preserve">, </w:t>
      </w:r>
      <w:r w:rsidR="00990DB6" w:rsidRPr="00256351">
        <w:rPr>
          <w:rFonts w:eastAsia="Calibri"/>
          <w:sz w:val="28"/>
          <w:szCs w:val="28"/>
          <w:lang w:eastAsia="en-US"/>
        </w:rPr>
        <w:t xml:space="preserve"> Росздравнадзором</w:t>
      </w:r>
      <w:r w:rsidRPr="00256351">
        <w:rPr>
          <w:rFonts w:eastAsia="Calibri"/>
          <w:sz w:val="28"/>
          <w:szCs w:val="28"/>
          <w:lang w:eastAsia="en-US"/>
        </w:rPr>
        <w:t>:</w:t>
      </w:r>
    </w:p>
    <w:p w14:paraId="2B1E90BA" w14:textId="77777777" w:rsidR="00C21B69" w:rsidRPr="00256351" w:rsidRDefault="00C21B69" w:rsidP="00C21B69">
      <w:pPr>
        <w:ind w:firstLine="567"/>
        <w:jc w:val="both"/>
        <w:rPr>
          <w:rFonts w:eastAsia="Calibri"/>
          <w:sz w:val="28"/>
          <w:szCs w:val="28"/>
          <w:lang w:eastAsia="en-US"/>
        </w:rPr>
      </w:pPr>
      <w:r w:rsidRPr="00256351">
        <w:rPr>
          <w:rFonts w:eastAsia="Calibri"/>
          <w:sz w:val="28"/>
          <w:szCs w:val="28"/>
          <w:lang w:eastAsia="en-US"/>
        </w:rPr>
        <w:lastRenderedPageBreak/>
        <w:t>- проведено более 1000 рабочих совещаний на площадках территориальных органов Росздравнадзора с органами государственной власти субъектов Российской Федерации в сфере охраны здоровья и территориальными фондами обязательного медицинского страхования;</w:t>
      </w:r>
    </w:p>
    <w:p w14:paraId="4EA2FB66" w14:textId="77777777" w:rsidR="00C21B69" w:rsidRPr="00256351" w:rsidRDefault="00C21B69" w:rsidP="00C21B69">
      <w:pPr>
        <w:ind w:firstLine="567"/>
        <w:jc w:val="both"/>
        <w:rPr>
          <w:rFonts w:eastAsia="Calibri"/>
          <w:sz w:val="28"/>
          <w:szCs w:val="28"/>
          <w:lang w:eastAsia="en-US"/>
        </w:rPr>
      </w:pPr>
      <w:r w:rsidRPr="00256351">
        <w:rPr>
          <w:rFonts w:eastAsia="Calibri"/>
          <w:sz w:val="28"/>
          <w:szCs w:val="28"/>
          <w:lang w:eastAsia="en-US"/>
        </w:rPr>
        <w:t>- принято участие в окружных совещаниях под председательством полномочных представителей Президента Российской Федерации в федеральных округах, главными федеральными инспекторами с проведением заслушиваний заместителей высших должностных лиц субъектов о реализации мероприятий федеральных проектов национального проекта «Здравоохранение»;</w:t>
      </w:r>
    </w:p>
    <w:p w14:paraId="5D934B00" w14:textId="52B1AE3E" w:rsidR="00C21B69" w:rsidRPr="00256351" w:rsidRDefault="00C21B69" w:rsidP="00C21B69">
      <w:pPr>
        <w:ind w:firstLine="567"/>
        <w:jc w:val="both"/>
        <w:rPr>
          <w:rFonts w:eastAsia="Calibri"/>
          <w:sz w:val="28"/>
          <w:szCs w:val="28"/>
          <w:lang w:eastAsia="en-US"/>
        </w:rPr>
      </w:pPr>
      <w:r w:rsidRPr="00256351">
        <w:rPr>
          <w:rFonts w:eastAsia="Calibri"/>
          <w:sz w:val="28"/>
          <w:szCs w:val="28"/>
          <w:lang w:eastAsia="en-US"/>
        </w:rPr>
        <w:t xml:space="preserve">- осуществлено более 20 выездов в субъекты Российской Федерации с наибольшим количеством невыполненных мероприятий национального проекта «Здравоохранение» с организационно-методической помощью и проведением совещаний с </w:t>
      </w:r>
      <w:r w:rsidR="00990DB6" w:rsidRPr="00256351">
        <w:rPr>
          <w:rFonts w:eastAsia="Calibri"/>
          <w:sz w:val="28"/>
          <w:szCs w:val="28"/>
          <w:lang w:eastAsia="en-US"/>
        </w:rPr>
        <w:t xml:space="preserve">заместителями высших должностных лиц субъектов Российской Федерации,  </w:t>
      </w:r>
      <w:r w:rsidRPr="00256351">
        <w:rPr>
          <w:rFonts w:eastAsia="Calibri"/>
          <w:sz w:val="28"/>
          <w:szCs w:val="28"/>
          <w:lang w:eastAsia="en-US"/>
        </w:rPr>
        <w:t>курирующими вопросы здравоохранения, представителями органов исполнительной власти субъектов Российской Федерации в сфере охраны здоровья, в сфере строительства, архитектуры, градостроительства, управлений капитального строительства, прокуратуры субъекта, Роспотребнадзора, подрядных организаций, главных врачей медицинских организаций, на которых обсуждались причины срыва и неисполнения мероприятий федеральных проектов, а также меры, принимаемые в субъектах по скорейшему выполнению мероприятий;</w:t>
      </w:r>
    </w:p>
    <w:p w14:paraId="76B11BC2" w14:textId="77777777" w:rsidR="00C21B69" w:rsidRPr="00256351" w:rsidRDefault="00C21B69" w:rsidP="00C21B69">
      <w:pPr>
        <w:ind w:firstLine="567"/>
        <w:jc w:val="both"/>
        <w:rPr>
          <w:rFonts w:eastAsia="Calibri"/>
          <w:sz w:val="28"/>
          <w:szCs w:val="28"/>
          <w:lang w:eastAsia="en-US"/>
        </w:rPr>
      </w:pPr>
      <w:r w:rsidRPr="00256351">
        <w:rPr>
          <w:rFonts w:eastAsia="Calibri"/>
          <w:sz w:val="28"/>
          <w:szCs w:val="28"/>
          <w:lang w:eastAsia="en-US"/>
        </w:rPr>
        <w:t>- налажена работа с Генеральной прокуратурой Российской Федерации и прокуратурами субъектов в части контроля за исполнением мероприятий национального проекта «Здравоохранение» для принятия мер прокурорского реагирования;</w:t>
      </w:r>
    </w:p>
    <w:p w14:paraId="0382DCBD" w14:textId="5A2ED193" w:rsidR="00C21B69" w:rsidRPr="00256351" w:rsidRDefault="00C21B69" w:rsidP="00C21B69">
      <w:pPr>
        <w:ind w:firstLine="567"/>
        <w:jc w:val="both"/>
        <w:rPr>
          <w:rFonts w:eastAsia="Calibri"/>
          <w:sz w:val="28"/>
          <w:szCs w:val="28"/>
          <w:lang w:eastAsia="en-US"/>
        </w:rPr>
      </w:pPr>
      <w:r w:rsidRPr="00256351">
        <w:rPr>
          <w:rFonts w:eastAsia="Calibri"/>
          <w:sz w:val="28"/>
          <w:szCs w:val="28"/>
          <w:lang w:eastAsia="en-US"/>
        </w:rPr>
        <w:t xml:space="preserve">- направлены более 30 писем полномочным представителям Президента Российской Федерации по федеральным округам и более 90 писем </w:t>
      </w:r>
      <w:r w:rsidR="00532B79">
        <w:rPr>
          <w:rFonts w:eastAsia="Calibri"/>
          <w:sz w:val="28"/>
          <w:szCs w:val="28"/>
          <w:lang w:eastAsia="en-US"/>
        </w:rPr>
        <w:t>в</w:t>
      </w:r>
      <w:r w:rsidRPr="00256351">
        <w:rPr>
          <w:rFonts w:eastAsia="Calibri"/>
          <w:sz w:val="28"/>
          <w:szCs w:val="28"/>
          <w:lang w:eastAsia="en-US"/>
        </w:rPr>
        <w:t>ысшим должностным лицам субъектов Российской Федерации;</w:t>
      </w:r>
    </w:p>
    <w:p w14:paraId="4E5AEA7E" w14:textId="77777777" w:rsidR="00C21B69" w:rsidRPr="00256351" w:rsidRDefault="00C21B69" w:rsidP="00C21B69">
      <w:pPr>
        <w:ind w:firstLine="567"/>
        <w:jc w:val="both"/>
        <w:rPr>
          <w:rFonts w:eastAsia="Calibri"/>
          <w:sz w:val="28"/>
          <w:szCs w:val="28"/>
          <w:lang w:eastAsia="en-US"/>
        </w:rPr>
      </w:pPr>
      <w:r w:rsidRPr="00256351">
        <w:rPr>
          <w:rFonts w:eastAsia="Calibri"/>
          <w:sz w:val="28"/>
          <w:szCs w:val="28"/>
          <w:lang w:eastAsia="en-US"/>
        </w:rPr>
        <w:t>- проведено более 200 консультаций с заместителями высших должностных лиц субъектов Российской Федерации в части завершения контрактации, ввода в эксплуатацию, получения лицензий на осуществление медицинской деятельности объектов капитального ремонта, строительства, возведения и монтажа модульных конструкций, приобретения объектов недвижимого имущества, а также ввода в эксплуатацию медицинского оборудования.</w:t>
      </w:r>
    </w:p>
    <w:p w14:paraId="5EAFC6FF" w14:textId="12AC8FB9" w:rsidR="006C33A9" w:rsidRPr="00256351" w:rsidRDefault="00990DB6" w:rsidP="00990DB6">
      <w:pPr>
        <w:ind w:firstLine="567"/>
        <w:jc w:val="both"/>
        <w:rPr>
          <w:rFonts w:eastAsia="Calibri"/>
          <w:sz w:val="28"/>
          <w:szCs w:val="28"/>
          <w:lang w:eastAsia="en-US"/>
        </w:rPr>
      </w:pPr>
      <w:r w:rsidRPr="00256351">
        <w:rPr>
          <w:rFonts w:eastAsia="Calibri"/>
          <w:sz w:val="28"/>
          <w:szCs w:val="28"/>
          <w:lang w:eastAsia="en-US"/>
        </w:rPr>
        <w:t xml:space="preserve">Вторым важным </w:t>
      </w:r>
      <w:r w:rsidR="00442B7C" w:rsidRPr="00256351">
        <w:rPr>
          <w:rFonts w:eastAsia="Calibri"/>
          <w:sz w:val="28"/>
          <w:szCs w:val="28"/>
          <w:lang w:eastAsia="en-US"/>
        </w:rPr>
        <w:t>направлением контрольной</w:t>
      </w:r>
      <w:r w:rsidRPr="00256351">
        <w:rPr>
          <w:rFonts w:eastAsia="Calibri"/>
          <w:sz w:val="28"/>
          <w:szCs w:val="28"/>
          <w:lang w:eastAsia="en-US"/>
        </w:rPr>
        <w:t xml:space="preserve"> и надзорной деятельности является </w:t>
      </w:r>
      <w:r w:rsidR="006C33A9" w:rsidRPr="00256351">
        <w:rPr>
          <w:rFonts w:eastAsia="Calibri"/>
          <w:sz w:val="28"/>
          <w:szCs w:val="28"/>
          <w:lang w:eastAsia="en-US"/>
        </w:rPr>
        <w:t>федеральн</w:t>
      </w:r>
      <w:r w:rsidRPr="00256351">
        <w:rPr>
          <w:rFonts w:eastAsia="Calibri"/>
          <w:sz w:val="28"/>
          <w:szCs w:val="28"/>
          <w:lang w:eastAsia="en-US"/>
        </w:rPr>
        <w:t>ый</w:t>
      </w:r>
      <w:r w:rsidR="006C33A9" w:rsidRPr="00256351">
        <w:rPr>
          <w:rFonts w:eastAsia="Calibri"/>
          <w:sz w:val="28"/>
          <w:szCs w:val="28"/>
          <w:lang w:eastAsia="en-US"/>
        </w:rPr>
        <w:t xml:space="preserve"> государственн</w:t>
      </w:r>
      <w:r w:rsidRPr="00256351">
        <w:rPr>
          <w:rFonts w:eastAsia="Calibri"/>
          <w:sz w:val="28"/>
          <w:szCs w:val="28"/>
          <w:lang w:eastAsia="en-US"/>
        </w:rPr>
        <w:t>ый</w:t>
      </w:r>
      <w:r w:rsidR="006C33A9" w:rsidRPr="00256351">
        <w:rPr>
          <w:rFonts w:eastAsia="Calibri"/>
          <w:sz w:val="28"/>
          <w:szCs w:val="28"/>
          <w:lang w:eastAsia="en-US"/>
        </w:rPr>
        <w:t xml:space="preserve"> контрол</w:t>
      </w:r>
      <w:r w:rsidRPr="00256351">
        <w:rPr>
          <w:rFonts w:eastAsia="Calibri"/>
          <w:sz w:val="28"/>
          <w:szCs w:val="28"/>
          <w:lang w:eastAsia="en-US"/>
        </w:rPr>
        <w:t>ь</w:t>
      </w:r>
      <w:r w:rsidR="006C33A9" w:rsidRPr="00256351">
        <w:rPr>
          <w:rFonts w:eastAsia="Calibri"/>
          <w:sz w:val="28"/>
          <w:szCs w:val="28"/>
          <w:lang w:eastAsia="en-US"/>
        </w:rPr>
        <w:t xml:space="preserve"> (надзор) в сфере обращения лекарственных средств.</w:t>
      </w:r>
    </w:p>
    <w:p w14:paraId="18721FBF" w14:textId="77777777" w:rsidR="006C33A9" w:rsidRPr="00256351" w:rsidRDefault="006C33A9" w:rsidP="006C33A9">
      <w:pPr>
        <w:ind w:firstLine="567"/>
        <w:jc w:val="both"/>
        <w:rPr>
          <w:rFonts w:eastAsia="Calibri"/>
          <w:sz w:val="28"/>
          <w:szCs w:val="28"/>
          <w:lang w:eastAsia="en-US"/>
        </w:rPr>
      </w:pPr>
      <w:r w:rsidRPr="00256351">
        <w:rPr>
          <w:rFonts w:eastAsia="Calibri"/>
          <w:sz w:val="28"/>
          <w:szCs w:val="28"/>
          <w:lang w:eastAsia="en-US"/>
        </w:rPr>
        <w:t>На территории Российской Федерации количество организаций, осуществляющих деятельность в сфере обращения лекарственных средств, подконтрольных Росздравнадзору, составляет более 140 000 юридических лиц и индивидуальных предпринимателей.</w:t>
      </w:r>
    </w:p>
    <w:p w14:paraId="61043443" w14:textId="268EA840" w:rsidR="006C33A9" w:rsidRPr="00256351" w:rsidRDefault="00D00694" w:rsidP="00D00694">
      <w:pPr>
        <w:ind w:firstLine="708"/>
        <w:jc w:val="both"/>
        <w:rPr>
          <w:rFonts w:eastAsia="Calibri"/>
          <w:sz w:val="28"/>
          <w:szCs w:val="28"/>
          <w:lang w:eastAsia="en-US"/>
        </w:rPr>
      </w:pPr>
      <w:r w:rsidRPr="00256351">
        <w:rPr>
          <w:rFonts w:eastAsia="Calibri"/>
          <w:sz w:val="28"/>
          <w:szCs w:val="28"/>
          <w:lang w:eastAsia="en-US"/>
        </w:rPr>
        <w:t xml:space="preserve">Постановлением Правительства Российской Федерации от 29.06.2021 № 1049 «О федеральном государственном контроле (надзоре) в сфере обращения лекарственных средств» </w:t>
      </w:r>
      <w:r w:rsidR="006C33A9" w:rsidRPr="00256351">
        <w:rPr>
          <w:rFonts w:eastAsia="Calibri"/>
          <w:sz w:val="28"/>
          <w:szCs w:val="28"/>
          <w:lang w:eastAsia="en-US"/>
        </w:rPr>
        <w:t>до июня 2023 года было предусмотрено 4 категории риска: значительный, средний, умеренный и низкий.</w:t>
      </w:r>
    </w:p>
    <w:p w14:paraId="7955CF72" w14:textId="19976BAC" w:rsidR="006C33A9" w:rsidRPr="00256351" w:rsidRDefault="006C33A9" w:rsidP="006C33A9">
      <w:pPr>
        <w:ind w:firstLine="708"/>
        <w:jc w:val="both"/>
        <w:rPr>
          <w:rFonts w:eastAsia="Calibri"/>
          <w:sz w:val="28"/>
          <w:szCs w:val="28"/>
          <w:lang w:eastAsia="en-US"/>
        </w:rPr>
      </w:pPr>
      <w:bookmarkStart w:id="0" w:name="_Hlk126936454"/>
      <w:r w:rsidRPr="00256351">
        <w:rPr>
          <w:rFonts w:eastAsia="Calibri"/>
          <w:sz w:val="28"/>
          <w:szCs w:val="28"/>
          <w:lang w:eastAsia="en-US"/>
        </w:rPr>
        <w:lastRenderedPageBreak/>
        <w:t>Во исполнение поручения Правительства Российской Федерации введена новая категория риска «высокий» для организаций оптовой торговли лекарственными средствами и аптечных организаций, осуществляющих реализацию и отпуск лекарственных препаратов, подлежащих предметно-количественному учету, в том числе содержащих наркотические средства и психотропные вещества.</w:t>
      </w:r>
    </w:p>
    <w:p w14:paraId="4ABBB869" w14:textId="512AD236" w:rsidR="00442B7C" w:rsidRPr="00256351" w:rsidRDefault="006C33A9" w:rsidP="00442B7C">
      <w:pPr>
        <w:ind w:firstLine="567"/>
        <w:jc w:val="both"/>
        <w:rPr>
          <w:rFonts w:eastAsia="Calibri"/>
          <w:sz w:val="28"/>
          <w:szCs w:val="28"/>
          <w:lang w:eastAsia="en-US"/>
        </w:rPr>
      </w:pPr>
      <w:r w:rsidRPr="00256351">
        <w:rPr>
          <w:rFonts w:eastAsia="Calibri"/>
          <w:sz w:val="28"/>
          <w:szCs w:val="28"/>
          <w:lang w:eastAsia="en-US"/>
        </w:rPr>
        <w:t>Так, по состоянию на 31.12.2023 общее количество учтенных объектов контроля, отнесенных к категориям риска, составило 142 937 объектов</w:t>
      </w:r>
      <w:r w:rsidR="00442B7C" w:rsidRPr="00256351">
        <w:rPr>
          <w:rFonts w:eastAsia="Calibri"/>
          <w:sz w:val="28"/>
          <w:szCs w:val="28"/>
          <w:lang w:eastAsia="en-US"/>
        </w:rPr>
        <w:t xml:space="preserve">, в том числе высокой категории риска – 86 193 объекта.  </w:t>
      </w:r>
      <w:bookmarkEnd w:id="0"/>
    </w:p>
    <w:p w14:paraId="02D2C5E3" w14:textId="11C0E65D" w:rsidR="006C33A9" w:rsidRPr="00256351" w:rsidRDefault="006C33A9" w:rsidP="00442B7C">
      <w:pPr>
        <w:ind w:firstLine="567"/>
        <w:jc w:val="both"/>
        <w:rPr>
          <w:rFonts w:eastAsia="Calibri"/>
          <w:sz w:val="28"/>
          <w:szCs w:val="28"/>
          <w:lang w:eastAsia="en-US"/>
        </w:rPr>
      </w:pPr>
      <w:r w:rsidRPr="00256351">
        <w:rPr>
          <w:rFonts w:eastAsia="Calibri"/>
          <w:sz w:val="28"/>
          <w:szCs w:val="28"/>
          <w:lang w:eastAsia="en-US"/>
        </w:rPr>
        <w:t xml:space="preserve">В рамках </w:t>
      </w:r>
      <w:r w:rsidR="00442B7C" w:rsidRPr="00256351">
        <w:rPr>
          <w:rFonts w:eastAsia="Calibri"/>
          <w:sz w:val="28"/>
          <w:szCs w:val="28"/>
          <w:lang w:eastAsia="en-US"/>
        </w:rPr>
        <w:t xml:space="preserve">федерального </w:t>
      </w:r>
      <w:r w:rsidRPr="00256351">
        <w:rPr>
          <w:rFonts w:eastAsia="Calibri"/>
          <w:sz w:val="28"/>
          <w:szCs w:val="28"/>
          <w:lang w:eastAsia="en-US"/>
        </w:rPr>
        <w:t>государственного контроля (надзора) в сфере обращения лекарственных средств Росздравнадзором в 2023 г</w:t>
      </w:r>
      <w:r w:rsidR="00442B7C" w:rsidRPr="00256351">
        <w:rPr>
          <w:rFonts w:eastAsia="Calibri"/>
          <w:sz w:val="28"/>
          <w:szCs w:val="28"/>
          <w:lang w:eastAsia="en-US"/>
        </w:rPr>
        <w:t>оду</w:t>
      </w:r>
      <w:r w:rsidRPr="00256351">
        <w:rPr>
          <w:rFonts w:eastAsia="Calibri"/>
          <w:sz w:val="28"/>
          <w:szCs w:val="28"/>
          <w:lang w:eastAsia="en-US"/>
        </w:rPr>
        <w:t xml:space="preserve"> проведено 2</w:t>
      </w:r>
      <w:r w:rsidR="00442B7C" w:rsidRPr="00256351">
        <w:rPr>
          <w:rFonts w:eastAsia="Calibri"/>
          <w:sz w:val="28"/>
          <w:szCs w:val="28"/>
          <w:lang w:eastAsia="en-US"/>
        </w:rPr>
        <w:t xml:space="preserve"> </w:t>
      </w:r>
      <w:r w:rsidRPr="00256351">
        <w:rPr>
          <w:rFonts w:eastAsia="Calibri"/>
          <w:sz w:val="28"/>
          <w:szCs w:val="28"/>
          <w:lang w:eastAsia="en-US"/>
        </w:rPr>
        <w:t>947 внеплановых контрольных (надзорных) мероприятий в форме выборочного контроля качества лекарственных средств, в рамках которых проверено 40</w:t>
      </w:r>
      <w:r w:rsidR="00442B7C" w:rsidRPr="00256351">
        <w:rPr>
          <w:rFonts w:eastAsia="Calibri"/>
          <w:sz w:val="28"/>
          <w:szCs w:val="28"/>
          <w:lang w:eastAsia="en-US"/>
        </w:rPr>
        <w:t xml:space="preserve"> </w:t>
      </w:r>
      <w:r w:rsidRPr="00256351">
        <w:rPr>
          <w:rFonts w:eastAsia="Calibri"/>
          <w:sz w:val="28"/>
          <w:szCs w:val="28"/>
          <w:lang w:eastAsia="en-US"/>
        </w:rPr>
        <w:t>458 образцов лекарственных средств на соответствие установленным требованиям.</w:t>
      </w:r>
    </w:p>
    <w:p w14:paraId="6AFE463E" w14:textId="77777777"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В связи с непосредственной угрозой причинения вреда жизни и тяжкого вреда здоровью граждан согласовано с органами прокуратуры и проведено 238 контрольных (надзорных) мероприятий в отношении, в том числе:</w:t>
      </w:r>
    </w:p>
    <w:p w14:paraId="37D99BE2" w14:textId="77777777"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- 88 инспекционных визитов;</w:t>
      </w:r>
    </w:p>
    <w:p w14:paraId="323DF21D" w14:textId="77777777"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- 12 контрольных закупок;</w:t>
      </w:r>
    </w:p>
    <w:p w14:paraId="0D7E012E" w14:textId="77777777"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- 3 документарные проверки;</w:t>
      </w:r>
    </w:p>
    <w:p w14:paraId="35FFEF7E" w14:textId="77777777"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- 135 выездных проверок.</w:t>
      </w:r>
    </w:p>
    <w:p w14:paraId="36938DF0" w14:textId="77777777"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Количество проверок, проведенных с использованием средств дистанционного взаимодействия, составило 64.</w:t>
      </w:r>
    </w:p>
    <w:p w14:paraId="55B90FDF" w14:textId="77777777"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 xml:space="preserve">Принятие Федерального закона от 31.07.2020 № 248-ФЗ обусловило внедрение индикаторов риска в качестве инструмента риск-ориентированного подхода при осуществлении внепланового контроля. </w:t>
      </w:r>
    </w:p>
    <w:p w14:paraId="37A2B621" w14:textId="3353F79D"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В 2023 г</w:t>
      </w:r>
      <w:r w:rsidR="00532B79">
        <w:rPr>
          <w:rFonts w:eastAsia="Calibri"/>
          <w:sz w:val="28"/>
          <w:szCs w:val="28"/>
          <w:lang w:eastAsia="en-US"/>
        </w:rPr>
        <w:t>оду</w:t>
      </w:r>
      <w:r w:rsidRPr="00256351">
        <w:rPr>
          <w:rFonts w:eastAsia="Calibri"/>
          <w:sz w:val="28"/>
          <w:szCs w:val="28"/>
          <w:lang w:eastAsia="en-US"/>
        </w:rPr>
        <w:t xml:space="preserve"> Росздравнадзором внеплановые проверки проводились, в том числе при выявлении индикаторов риска нарушения обязательных требований при осуществлении федерального государственного контроля (надзора) в сфере обращения лекарственных средств для медицинского применения.</w:t>
      </w:r>
    </w:p>
    <w:p w14:paraId="7831DAD7" w14:textId="77777777"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Росздравнадзором с использованием индикатора риска нарушения обязательных требований – «двукратное и более превышение средних показателей отпуска контролируемым лицом лекарственных препаратов, подлежащих предметно-количественному учету, в сравнении с субъектами обращения лекарственных средств, осуществляющими розничную торговлю лекарственными препаратами, находящимися в том же субъекте Российской Федерации, за квартал по отношению к предшествующему кварталу, по данным системы мониторинга движения лекарственных препаратов для медицинского применения» (утвержден приказом Минздрава России от 07.12.2021 № 1130н) проведено 130 проверок.</w:t>
      </w:r>
    </w:p>
    <w:p w14:paraId="2BA5558E" w14:textId="77777777"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 xml:space="preserve">По итогам проверок в рамках государственного контроля (надзора) в сфере обращения лекарственных средств выявлены 689 нарушений обязательных требований в сфере обращения лекарственных средств для медицинского применения. </w:t>
      </w:r>
    </w:p>
    <w:p w14:paraId="00CFEE59" w14:textId="77777777"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 xml:space="preserve">Количество административных наказаний, назначенных по итогам контрольных (надзорных) мероприятий – 157, в том числе наложено 78 </w:t>
      </w:r>
      <w:r w:rsidRPr="00256351">
        <w:rPr>
          <w:rFonts w:eastAsia="Calibri"/>
          <w:sz w:val="28"/>
          <w:szCs w:val="28"/>
          <w:lang w:eastAsia="en-US"/>
        </w:rPr>
        <w:lastRenderedPageBreak/>
        <w:t>административных штрафов на сумму 3976,0 тыс. рублей и вынесено 79 предупреждений.</w:t>
      </w:r>
    </w:p>
    <w:p w14:paraId="43F783EE" w14:textId="07184EC3" w:rsidR="006C33A9" w:rsidRPr="00256351" w:rsidRDefault="006C33A9" w:rsidP="006C33A9">
      <w:pPr>
        <w:autoSpaceDE w:val="0"/>
        <w:autoSpaceDN w:val="0"/>
        <w:adjustRightInd w:val="0"/>
        <w:ind w:firstLine="709"/>
        <w:jc w:val="both"/>
        <w:rPr>
          <w:iCs/>
          <w:sz w:val="28"/>
          <w:szCs w:val="28"/>
        </w:rPr>
      </w:pPr>
      <w:r w:rsidRPr="00256351">
        <w:rPr>
          <w:iCs/>
          <w:sz w:val="28"/>
          <w:szCs w:val="28"/>
        </w:rPr>
        <w:t>По результатам контрольных мероприятий, проведенных в 2023 г</w:t>
      </w:r>
      <w:r w:rsidR="00442B7C" w:rsidRPr="00256351">
        <w:rPr>
          <w:iCs/>
          <w:sz w:val="28"/>
          <w:szCs w:val="28"/>
        </w:rPr>
        <w:t>оду</w:t>
      </w:r>
      <w:r w:rsidRPr="00256351">
        <w:rPr>
          <w:iCs/>
          <w:sz w:val="28"/>
          <w:szCs w:val="28"/>
        </w:rPr>
        <w:t>, Росздравнадзором проанализированы системные нарушения, допускаемые юридическими лицами и индивидуальными предпринимателями при обращении лекарственных средств.</w:t>
      </w:r>
    </w:p>
    <w:p w14:paraId="0639FA5A" w14:textId="374F1A60" w:rsidR="00442B7C" w:rsidRPr="00256351" w:rsidRDefault="00442B7C" w:rsidP="00442B7C">
      <w:pPr>
        <w:autoSpaceDE w:val="0"/>
        <w:autoSpaceDN w:val="0"/>
        <w:adjustRightInd w:val="0"/>
        <w:ind w:firstLine="709"/>
        <w:jc w:val="both"/>
        <w:rPr>
          <w:iCs/>
          <w:sz w:val="28"/>
          <w:szCs w:val="28"/>
        </w:rPr>
      </w:pPr>
      <w:r w:rsidRPr="00256351">
        <w:rPr>
          <w:iCs/>
          <w:sz w:val="28"/>
          <w:szCs w:val="28"/>
        </w:rPr>
        <w:t xml:space="preserve">Лидирующее положение по количеству нарушений обязательных требований в процессе обращения лекарств занимают нарушения правил хранения и отпуска лекарственных препаратов, </w:t>
      </w:r>
      <w:r w:rsidR="00532B79">
        <w:rPr>
          <w:iCs/>
          <w:sz w:val="28"/>
          <w:szCs w:val="28"/>
        </w:rPr>
        <w:t>а</w:t>
      </w:r>
      <w:r w:rsidRPr="00256351">
        <w:rPr>
          <w:iCs/>
          <w:sz w:val="28"/>
          <w:szCs w:val="28"/>
        </w:rPr>
        <w:t xml:space="preserve"> также нарушения порядка внесения информации о лекарственных препаратах в систему мониторинга движения лекарственных препаратов для медицинского применения</w:t>
      </w:r>
      <w:r w:rsidR="00F20125" w:rsidRPr="00256351">
        <w:rPr>
          <w:iCs/>
          <w:sz w:val="28"/>
          <w:szCs w:val="28"/>
        </w:rPr>
        <w:t xml:space="preserve"> (далее - ФГИС МДЛП)</w:t>
      </w:r>
      <w:r w:rsidRPr="00256351">
        <w:rPr>
          <w:iCs/>
          <w:sz w:val="28"/>
          <w:szCs w:val="28"/>
        </w:rPr>
        <w:t>, при этом  данные нарушения имеют  отношение как к аптечным, так и медицинским организациям.</w:t>
      </w:r>
      <w:r w:rsidR="00F20125" w:rsidRPr="00256351">
        <w:t xml:space="preserve"> </w:t>
      </w:r>
      <w:r w:rsidR="00F20125" w:rsidRPr="00256351">
        <w:rPr>
          <w:iCs/>
          <w:sz w:val="28"/>
          <w:szCs w:val="28"/>
        </w:rPr>
        <w:t>В целях обеспечения гарантированных поставок потребителям качественных, эффективных и безопасных лекарственных препаратов с использованием сведений ФГИС МДЛП Росздравнадзором выдано 5772 предостережения по фактам несвоевременного внесения сведений о выбытии из оборота лекарственных препаратов из ФГИС МДЛП.</w:t>
      </w:r>
    </w:p>
    <w:p w14:paraId="3D3C7B18" w14:textId="77777777" w:rsidR="006C33A9" w:rsidRPr="00256351" w:rsidRDefault="006C33A9" w:rsidP="006C33A9">
      <w:pPr>
        <w:ind w:firstLine="709"/>
        <w:jc w:val="both"/>
        <w:rPr>
          <w:rFonts w:eastAsiaTheme="minorHAnsi" w:cstheme="minorBidi"/>
          <w:iCs/>
          <w:sz w:val="28"/>
          <w:szCs w:val="28"/>
          <w:lang w:eastAsia="en-US"/>
        </w:rPr>
      </w:pPr>
      <w:r w:rsidRPr="00256351">
        <w:rPr>
          <w:rFonts w:eastAsiaTheme="minorHAnsi" w:cstheme="minorBidi"/>
          <w:iCs/>
          <w:sz w:val="28"/>
          <w:szCs w:val="28"/>
          <w:lang w:eastAsia="en-US"/>
        </w:rPr>
        <w:t>Кроме того, в рамках борьбы с распространением запрещенной информации в сфере обращения лекарственных средств Росздравнадзор на постоянной основе проводит мониторинг средств информационной коммуникации для предупреждения распространения в сети «Интернет» запрещенной информации, а именно продажи психоактивных веществ.</w:t>
      </w:r>
    </w:p>
    <w:p w14:paraId="544B1F9C" w14:textId="70B3B4A1" w:rsidR="006C33A9" w:rsidRPr="00256351" w:rsidRDefault="006C33A9" w:rsidP="006C33A9">
      <w:pPr>
        <w:ind w:firstLine="709"/>
        <w:jc w:val="both"/>
        <w:rPr>
          <w:rFonts w:eastAsiaTheme="minorHAnsi" w:cstheme="minorBidi"/>
          <w:iCs/>
          <w:sz w:val="28"/>
          <w:szCs w:val="28"/>
          <w:lang w:eastAsia="en-US"/>
        </w:rPr>
      </w:pPr>
      <w:r w:rsidRPr="00256351">
        <w:rPr>
          <w:rFonts w:eastAsiaTheme="minorHAnsi" w:cstheme="minorBidi"/>
          <w:iCs/>
          <w:sz w:val="28"/>
          <w:szCs w:val="28"/>
          <w:lang w:eastAsia="en-US"/>
        </w:rPr>
        <w:t>С 18 сентября 2020 года Росздравнадзором в результате мониторинга информационно-телекоммуникационной сети «Интернет» проанализировано 108 761 интернет-ресурс, в том числе по обращениям граждан, органов власти, правоохранительных органов и органов прокуратуры о содержании запрещенной информации в сети «Интернет».</w:t>
      </w:r>
    </w:p>
    <w:p w14:paraId="57E3309D" w14:textId="429A7324" w:rsidR="006C33A9" w:rsidRPr="00256351" w:rsidRDefault="006C33A9" w:rsidP="00F20125">
      <w:pPr>
        <w:ind w:firstLine="709"/>
        <w:jc w:val="both"/>
        <w:rPr>
          <w:rFonts w:eastAsiaTheme="minorHAnsi" w:cstheme="minorBidi"/>
          <w:sz w:val="28"/>
          <w:szCs w:val="28"/>
          <w:lang w:eastAsia="en-US"/>
        </w:rPr>
      </w:pPr>
      <w:r w:rsidRPr="00256351">
        <w:rPr>
          <w:rFonts w:eastAsiaTheme="minorHAnsi" w:cstheme="minorBidi"/>
          <w:iCs/>
          <w:sz w:val="28"/>
          <w:szCs w:val="28"/>
          <w:lang w:eastAsia="en-US"/>
        </w:rPr>
        <w:t>По информации Росздравнадзора</w:t>
      </w:r>
      <w:r w:rsidR="00532B79">
        <w:rPr>
          <w:rFonts w:eastAsiaTheme="minorHAnsi" w:cstheme="minorBidi"/>
          <w:iCs/>
          <w:sz w:val="28"/>
          <w:szCs w:val="28"/>
          <w:lang w:eastAsia="en-US"/>
        </w:rPr>
        <w:t>,</w:t>
      </w:r>
      <w:r w:rsidRPr="00256351">
        <w:rPr>
          <w:rFonts w:eastAsiaTheme="minorHAnsi" w:cstheme="minorBidi"/>
          <w:iCs/>
          <w:sz w:val="28"/>
          <w:szCs w:val="28"/>
          <w:lang w:eastAsia="en-US"/>
        </w:rPr>
        <w:t xml:space="preserve"> Роскомнадзором принято решение о блокировке 74 054 интернет-ресурс</w:t>
      </w:r>
      <w:r w:rsidR="00532B79">
        <w:rPr>
          <w:rFonts w:eastAsiaTheme="minorHAnsi" w:cstheme="minorBidi"/>
          <w:iCs/>
          <w:sz w:val="28"/>
          <w:szCs w:val="28"/>
          <w:lang w:eastAsia="en-US"/>
        </w:rPr>
        <w:t>ов</w:t>
      </w:r>
      <w:r w:rsidRPr="00256351">
        <w:rPr>
          <w:rFonts w:eastAsiaTheme="minorHAnsi" w:cstheme="minorBidi"/>
          <w:iCs/>
          <w:sz w:val="28"/>
          <w:szCs w:val="28"/>
          <w:lang w:eastAsia="en-US"/>
        </w:rPr>
        <w:t xml:space="preserve"> в связи с наличием предложений о розничной торговле дистанционным способом лекарственны</w:t>
      </w:r>
      <w:r w:rsidR="00F20125" w:rsidRPr="00256351">
        <w:rPr>
          <w:rFonts w:eastAsiaTheme="minorHAnsi" w:cstheme="minorBidi"/>
          <w:iCs/>
          <w:sz w:val="28"/>
          <w:szCs w:val="28"/>
          <w:lang w:eastAsia="en-US"/>
        </w:rPr>
        <w:t>х</w:t>
      </w:r>
      <w:r w:rsidRPr="00256351">
        <w:rPr>
          <w:rFonts w:eastAsiaTheme="minorHAnsi" w:cstheme="minorBidi"/>
          <w:iCs/>
          <w:sz w:val="28"/>
          <w:szCs w:val="28"/>
          <w:lang w:eastAsia="en-US"/>
        </w:rPr>
        <w:t xml:space="preserve"> препарат</w:t>
      </w:r>
      <w:r w:rsidR="00F20125" w:rsidRPr="00256351">
        <w:rPr>
          <w:rFonts w:eastAsiaTheme="minorHAnsi" w:cstheme="minorBidi"/>
          <w:iCs/>
          <w:sz w:val="28"/>
          <w:szCs w:val="28"/>
          <w:lang w:eastAsia="en-US"/>
        </w:rPr>
        <w:t>ов</w:t>
      </w:r>
      <w:r w:rsidRPr="00256351">
        <w:rPr>
          <w:rFonts w:eastAsiaTheme="minorHAnsi" w:cstheme="minorBidi"/>
          <w:iCs/>
          <w:sz w:val="28"/>
          <w:szCs w:val="28"/>
          <w:lang w:eastAsia="en-US"/>
        </w:rPr>
        <w:t xml:space="preserve"> для медицинского применения, отпускаемы</w:t>
      </w:r>
      <w:r w:rsidR="00F20125" w:rsidRPr="00256351">
        <w:rPr>
          <w:rFonts w:eastAsiaTheme="minorHAnsi" w:cstheme="minorBidi"/>
          <w:iCs/>
          <w:sz w:val="28"/>
          <w:szCs w:val="28"/>
          <w:lang w:eastAsia="en-US"/>
        </w:rPr>
        <w:t>х</w:t>
      </w:r>
      <w:r w:rsidRPr="00256351">
        <w:rPr>
          <w:rFonts w:eastAsiaTheme="minorHAnsi" w:cstheme="minorBidi"/>
          <w:iCs/>
          <w:sz w:val="28"/>
          <w:szCs w:val="28"/>
          <w:lang w:eastAsia="en-US"/>
        </w:rPr>
        <w:t xml:space="preserve"> по рецепту</w:t>
      </w:r>
      <w:r w:rsidR="00F20125" w:rsidRPr="00256351">
        <w:rPr>
          <w:rFonts w:eastAsiaTheme="minorHAnsi" w:cstheme="minorBidi"/>
          <w:iCs/>
          <w:sz w:val="28"/>
          <w:szCs w:val="28"/>
          <w:lang w:eastAsia="en-US"/>
        </w:rPr>
        <w:t>.</w:t>
      </w:r>
    </w:p>
    <w:p w14:paraId="77237935" w14:textId="640B062D" w:rsidR="006C33A9" w:rsidRPr="00256351" w:rsidRDefault="006C33A9" w:rsidP="00F20125">
      <w:pPr>
        <w:ind w:firstLine="709"/>
        <w:jc w:val="both"/>
        <w:rPr>
          <w:rFonts w:eastAsiaTheme="minorHAnsi" w:cstheme="minorBidi"/>
          <w:iCs/>
          <w:sz w:val="28"/>
          <w:szCs w:val="28"/>
          <w:lang w:eastAsia="en-US"/>
        </w:rPr>
      </w:pPr>
      <w:r w:rsidRPr="00256351">
        <w:rPr>
          <w:rFonts w:eastAsiaTheme="minorHAnsi" w:cstheme="minorBidi"/>
          <w:iCs/>
          <w:sz w:val="28"/>
          <w:szCs w:val="28"/>
          <w:lang w:eastAsia="en-US"/>
        </w:rPr>
        <w:t>Учитывая острую социальную значимость профилактики абортов, охраны материнства и детства, повышения рождаемости, профилактики репродуктивного здоровья населения, Росздравнадзором продолжена работа по предотвращению нарушений в сфере обращения лекарственных препаратов для прерывания беременности</w:t>
      </w:r>
      <w:r w:rsidR="00532B79">
        <w:rPr>
          <w:rFonts w:eastAsiaTheme="minorHAnsi" w:cstheme="minorBidi"/>
          <w:iCs/>
          <w:sz w:val="28"/>
          <w:szCs w:val="28"/>
          <w:lang w:eastAsia="en-US"/>
        </w:rPr>
        <w:t>.</w:t>
      </w:r>
      <w:r w:rsidR="00F20125" w:rsidRPr="00256351">
        <w:rPr>
          <w:rFonts w:eastAsiaTheme="minorHAnsi" w:cstheme="minorBidi"/>
          <w:iCs/>
          <w:sz w:val="28"/>
          <w:szCs w:val="28"/>
          <w:lang w:eastAsia="en-US"/>
        </w:rPr>
        <w:t xml:space="preserve"> </w:t>
      </w:r>
      <w:r w:rsidR="00532B79">
        <w:rPr>
          <w:rFonts w:eastAsiaTheme="minorHAnsi" w:cstheme="minorBidi"/>
          <w:iCs/>
          <w:sz w:val="28"/>
          <w:szCs w:val="28"/>
          <w:lang w:eastAsia="en-US"/>
        </w:rPr>
        <w:t>Т</w:t>
      </w:r>
      <w:r w:rsidR="00F20125" w:rsidRPr="00256351">
        <w:rPr>
          <w:rFonts w:eastAsiaTheme="minorHAnsi" w:cstheme="minorBidi"/>
          <w:iCs/>
          <w:sz w:val="28"/>
          <w:szCs w:val="28"/>
          <w:lang w:eastAsia="en-US"/>
        </w:rPr>
        <w:t>ак</w:t>
      </w:r>
      <w:r w:rsidR="00532B79">
        <w:rPr>
          <w:rFonts w:eastAsiaTheme="minorHAnsi" w:cstheme="minorBidi"/>
          <w:iCs/>
          <w:sz w:val="28"/>
          <w:szCs w:val="28"/>
          <w:lang w:eastAsia="en-US"/>
        </w:rPr>
        <w:t>,</w:t>
      </w:r>
      <w:r w:rsidR="00F20125" w:rsidRPr="00256351">
        <w:rPr>
          <w:rFonts w:eastAsiaTheme="minorHAnsi" w:cstheme="minorBidi"/>
          <w:iCs/>
          <w:sz w:val="28"/>
          <w:szCs w:val="28"/>
          <w:lang w:eastAsia="en-US"/>
        </w:rPr>
        <w:t xml:space="preserve">  п</w:t>
      </w:r>
      <w:r w:rsidRPr="00256351">
        <w:rPr>
          <w:rFonts w:eastAsiaTheme="minorHAnsi" w:cstheme="minorBidi"/>
          <w:iCs/>
          <w:sz w:val="28"/>
          <w:szCs w:val="28"/>
          <w:lang w:eastAsia="en-US"/>
        </w:rPr>
        <w:t>о информации Росздравнадзора</w:t>
      </w:r>
      <w:r w:rsidR="00532B79">
        <w:rPr>
          <w:rFonts w:eastAsiaTheme="minorHAnsi" w:cstheme="minorBidi"/>
          <w:iCs/>
          <w:sz w:val="28"/>
          <w:szCs w:val="28"/>
          <w:lang w:eastAsia="en-US"/>
        </w:rPr>
        <w:t>,</w:t>
      </w:r>
      <w:r w:rsidRPr="00256351">
        <w:rPr>
          <w:rFonts w:eastAsiaTheme="minorHAnsi" w:cstheme="minorBidi"/>
          <w:iCs/>
          <w:sz w:val="28"/>
          <w:szCs w:val="28"/>
          <w:lang w:eastAsia="en-US"/>
        </w:rPr>
        <w:t xml:space="preserve"> Роскомнадзором принято решение о блокировке 1592 интернет-ресурсов в связи с наличием предложений о розничной торговле лекарственными препаратами, предназначенными для медикаментозного прерывания беременности.</w:t>
      </w:r>
    </w:p>
    <w:p w14:paraId="442E9ED1" w14:textId="49999918" w:rsidR="006C33A9" w:rsidRPr="00256351" w:rsidRDefault="006C33A9" w:rsidP="006C33A9">
      <w:pPr>
        <w:autoSpaceDE w:val="0"/>
        <w:autoSpaceDN w:val="0"/>
        <w:adjustRightInd w:val="0"/>
        <w:ind w:firstLine="709"/>
        <w:jc w:val="both"/>
        <w:rPr>
          <w:rFonts w:eastAsia="Calibri"/>
          <w:sz w:val="28"/>
          <w:szCs w:val="28"/>
          <w:lang w:eastAsia="en-US"/>
        </w:rPr>
      </w:pPr>
      <w:r w:rsidRPr="00256351">
        <w:rPr>
          <w:rFonts w:eastAsia="Calibri"/>
          <w:sz w:val="28"/>
          <w:szCs w:val="28"/>
          <w:lang w:eastAsia="en-US"/>
        </w:rPr>
        <w:t xml:space="preserve">Профилактические мероприятия в отношении проверяемых субъектов становятся </w:t>
      </w:r>
      <w:r w:rsidR="00F20125" w:rsidRPr="00256351">
        <w:rPr>
          <w:rFonts w:eastAsia="Calibri"/>
          <w:sz w:val="28"/>
          <w:szCs w:val="28"/>
          <w:lang w:eastAsia="en-US"/>
        </w:rPr>
        <w:t xml:space="preserve">для Росздравнадзора </w:t>
      </w:r>
      <w:r w:rsidRPr="00256351">
        <w:rPr>
          <w:rFonts w:eastAsia="Calibri"/>
          <w:sz w:val="28"/>
          <w:szCs w:val="28"/>
          <w:lang w:eastAsia="en-US"/>
        </w:rPr>
        <w:t xml:space="preserve">базой для осуществления контрольно-надзорной деятельности. </w:t>
      </w:r>
    </w:p>
    <w:p w14:paraId="1B438A25" w14:textId="07502927" w:rsidR="00BF1D61" w:rsidRPr="00256351" w:rsidRDefault="00BF1D61" w:rsidP="00BA2087">
      <w:pPr>
        <w:pBdr>
          <w:bottom w:val="single" w:sz="6" w:space="31" w:color="FFFFFF"/>
        </w:pBdr>
        <w:ind w:firstLine="709"/>
        <w:contextualSpacing/>
        <w:jc w:val="both"/>
        <w:rPr>
          <w:iCs/>
          <w:sz w:val="28"/>
          <w:szCs w:val="28"/>
        </w:rPr>
      </w:pPr>
      <w:r w:rsidRPr="00256351">
        <w:rPr>
          <w:iCs/>
          <w:sz w:val="28"/>
          <w:szCs w:val="28"/>
        </w:rPr>
        <w:t xml:space="preserve">В целях предотвращения правонарушений в сфере обращения лекарственных препаратов проведено в отчетном периоде </w:t>
      </w:r>
      <w:r w:rsidR="00480278" w:rsidRPr="00256351">
        <w:rPr>
          <w:iCs/>
          <w:sz w:val="28"/>
          <w:szCs w:val="28"/>
        </w:rPr>
        <w:t>47</w:t>
      </w:r>
      <w:r w:rsidRPr="00256351">
        <w:rPr>
          <w:iCs/>
          <w:sz w:val="28"/>
          <w:szCs w:val="28"/>
        </w:rPr>
        <w:t> </w:t>
      </w:r>
      <w:r w:rsidR="00480278" w:rsidRPr="00256351">
        <w:rPr>
          <w:iCs/>
          <w:sz w:val="28"/>
          <w:szCs w:val="28"/>
        </w:rPr>
        <w:t>556</w:t>
      </w:r>
      <w:r w:rsidRPr="00256351">
        <w:rPr>
          <w:iCs/>
          <w:sz w:val="28"/>
          <w:szCs w:val="28"/>
        </w:rPr>
        <w:t xml:space="preserve"> профилактических мероприятий, в том числе выдано </w:t>
      </w:r>
      <w:r w:rsidR="00480278" w:rsidRPr="00256351">
        <w:rPr>
          <w:iCs/>
          <w:sz w:val="28"/>
          <w:szCs w:val="28"/>
        </w:rPr>
        <w:t>9</w:t>
      </w:r>
      <w:r w:rsidRPr="00256351">
        <w:rPr>
          <w:iCs/>
          <w:sz w:val="28"/>
          <w:szCs w:val="28"/>
        </w:rPr>
        <w:t> 6</w:t>
      </w:r>
      <w:r w:rsidR="00480278" w:rsidRPr="00256351">
        <w:rPr>
          <w:iCs/>
          <w:sz w:val="28"/>
          <w:szCs w:val="28"/>
        </w:rPr>
        <w:t>37</w:t>
      </w:r>
      <w:r w:rsidRPr="00256351">
        <w:rPr>
          <w:iCs/>
          <w:sz w:val="28"/>
          <w:szCs w:val="28"/>
        </w:rPr>
        <w:t xml:space="preserve"> предостережени</w:t>
      </w:r>
      <w:r w:rsidR="00532B79">
        <w:rPr>
          <w:iCs/>
          <w:sz w:val="28"/>
          <w:szCs w:val="28"/>
        </w:rPr>
        <w:t>Й</w:t>
      </w:r>
      <w:r w:rsidRPr="00256351">
        <w:rPr>
          <w:iCs/>
          <w:sz w:val="28"/>
          <w:szCs w:val="28"/>
        </w:rPr>
        <w:t>.</w:t>
      </w:r>
    </w:p>
    <w:p w14:paraId="161DA3B9"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lastRenderedPageBreak/>
        <w:t>В рамках реализации постановления Правительства Российской Федерации от 03.04.2020 № 441 «Об особенностях обращения лекарственных препаратов для медицинского применения, которые предназначены для применения в условиях угрозы возникновения, возникновения и ликвидации чрезвычайной ситуации и для организации оказания медицинской помощи лицам, пострадавшим в результате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в 2023 году на базе подведомственной Росздравнадзору экспертной организации  проконтролировано 53 серии 6  торговых наименований лекарственных препаратов.</w:t>
      </w:r>
    </w:p>
    <w:p w14:paraId="0A1EA137" w14:textId="338B6932" w:rsidR="00535806" w:rsidRPr="00256351" w:rsidRDefault="00535806" w:rsidP="00535806">
      <w:pPr>
        <w:pBdr>
          <w:bottom w:val="single" w:sz="6" w:space="31" w:color="FFFFFF"/>
        </w:pBdr>
        <w:ind w:firstLine="709"/>
        <w:contextualSpacing/>
        <w:jc w:val="both"/>
        <w:rPr>
          <w:sz w:val="28"/>
          <w:szCs w:val="28"/>
          <w:highlight w:val="yellow"/>
        </w:rPr>
      </w:pPr>
      <w:r w:rsidRPr="00256351">
        <w:rPr>
          <w:sz w:val="28"/>
          <w:szCs w:val="28"/>
        </w:rPr>
        <w:t>В рамках реализации государственной услуги по выдач</w:t>
      </w:r>
      <w:r w:rsidR="00532B79">
        <w:rPr>
          <w:sz w:val="28"/>
          <w:szCs w:val="28"/>
        </w:rPr>
        <w:t>Е</w:t>
      </w:r>
      <w:r w:rsidRPr="00256351">
        <w:rPr>
          <w:sz w:val="28"/>
          <w:szCs w:val="28"/>
        </w:rPr>
        <w:t xml:space="preserve"> разрешений на ввод в гражданский оборот иммунобиологических лекарственных препаратов в 2023 году Росздравнадзором на основании положительных экспертных заключений федеральных государственных лабораторий, подведомственных Минздраву России и Росздравнадзору, выдано 65 разрешений на вакцины для профилактики COVID-19: Спутник Лайт Векторная вакцина для профилактики коронавирусной инфекции, вызываемой вирусом SARS-CoV-2, Конвасэл® Вакцина субъединичная рекомбинантная для профилактики коронавирусной инфекции, вызываемой вирусом SARS-CoV-2, АВРОРА-КоВ Вакцина на основе пептидных антигенов для профилактики COVID-19.</w:t>
      </w:r>
    </w:p>
    <w:p w14:paraId="541B6683"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В приоритетном порядке в 2023 году Росздравнадзором осуществлялась выдача разрешений на ввод в гражданский оборот иммунобиологических лекарственных препаратов, включенных в Национальный календарь прививок (вакцины против гриппа), в том числе по эпидемическим показаниям (профилактические прививки против бешенства, клещевого вирусного энцефалита, против пневмококковой инфекции).</w:t>
      </w:r>
    </w:p>
    <w:p w14:paraId="3A389DE3"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Всего за 2023 год в Росздравнадзор поступило 4014 заявлений, по результатам экспертизы Росздравнадзором выдано 3287 разрешений на ввод в гражданский оборот серии или партии иммунобиологического лекарственного препарата. Информация о выданных разрешениях публикуется на сайте Росздравнадзора (раздел «Сервисы»/ электронный сервис «Реестр разрешений на ввод в гражданский оборот иммунобиологических лекарственных препаратов»).</w:t>
      </w:r>
    </w:p>
    <w:p w14:paraId="290DCF54"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xml:space="preserve">Обязательная маркировка для всех лекарственных препаратов для медицинского применения, введенная в соответствии с Федеральным законом от 12.04.2010 № 61-ФЗ «Об обращении лекарственных средств» с 1 июля 2020 года, и использование ФГИС МДЛП позволяют предотвратить поступление в оборот фальсифицированных и контрафактных лекарственных препаратов, а также осуществлять изъятие из оборота в автоматизированном режиме недоброкачественных лекарственных препаратов.  </w:t>
      </w:r>
    </w:p>
    <w:p w14:paraId="11D79665"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xml:space="preserve">При выявлении несоответствия требований к качеству в рамках федерального государственного контроля (надзора) в сфере обращения лекарственных средств на основании Приложения № 7 к Положению о системе мониторинга движения лекарственных препаратов для медицинского применения, утвержденному постановлением Правительства Российской Федерации от 14.12.2018 № 1556, </w:t>
      </w:r>
      <w:r w:rsidRPr="00256351">
        <w:rPr>
          <w:sz w:val="28"/>
          <w:szCs w:val="28"/>
        </w:rPr>
        <w:lastRenderedPageBreak/>
        <w:t xml:space="preserve">Росздравнадзором в течение 2023 года приняты решения по блокировке 60 торговых наименований 449 серий недоброкачественных лекарственных препаратов. </w:t>
      </w:r>
    </w:p>
    <w:p w14:paraId="16B1621B"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xml:space="preserve">Посредством ФГИС МДЛП территориальными органами Росздравнадзора  в рамках контрольных (надзорных) мероприятий осуществляется проверка соблюдения субъектами обращения лекарственных средств установленных требований Положения о системе мониторинга движения лекарственных препаратов для медицинского применения, утвержденного постановлением Правительства Российской Федерации от 14.12.2018 № 1556. Нарушение указанных требований является основанием для возбуждения административного делопроизводства по статье 6.34. КоАП РФ. </w:t>
      </w:r>
    </w:p>
    <w:p w14:paraId="2E0D6F3D" w14:textId="2E457189" w:rsidR="00535806" w:rsidRPr="00256351" w:rsidRDefault="00535806" w:rsidP="00535806">
      <w:pPr>
        <w:pBdr>
          <w:bottom w:val="single" w:sz="6" w:space="31" w:color="FFFFFF"/>
        </w:pBdr>
        <w:ind w:firstLine="709"/>
        <w:contextualSpacing/>
        <w:jc w:val="both"/>
        <w:rPr>
          <w:sz w:val="28"/>
          <w:szCs w:val="28"/>
        </w:rPr>
      </w:pPr>
      <w:r w:rsidRPr="00256351">
        <w:rPr>
          <w:sz w:val="28"/>
          <w:szCs w:val="28"/>
        </w:rPr>
        <w:t>С использованием сведений ФГИС МДЛП территориальными органами Росздравнадзора за 202</w:t>
      </w:r>
      <w:r w:rsidR="00532B79">
        <w:rPr>
          <w:sz w:val="28"/>
          <w:szCs w:val="28"/>
        </w:rPr>
        <w:t>3</w:t>
      </w:r>
      <w:r w:rsidRPr="00256351">
        <w:rPr>
          <w:sz w:val="28"/>
          <w:szCs w:val="28"/>
        </w:rPr>
        <w:t xml:space="preserve"> год:</w:t>
      </w:r>
    </w:p>
    <w:p w14:paraId="5471514C"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выдано 3654 предостережения по фактам несвоевременного внесения сведений о выбытии из оборота лекарственных препаратов из ФГИС МДЛП;</w:t>
      </w:r>
    </w:p>
    <w:p w14:paraId="1A48BE28"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составлено 36 протоколов об административных правонарушениях по фактам несвоевременного и недостоверного внесения сведений в ФГИС МДЛП;</w:t>
      </w:r>
    </w:p>
    <w:p w14:paraId="73B3CD6F"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наложены административные штрафы на сумму 120 тыс.руб.</w:t>
      </w:r>
    </w:p>
    <w:p w14:paraId="53DD1169"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xml:space="preserve">В результате планомерной работы ФГБУ «Информационно-методический центр по экспертизе, учету и анализу обращения средств медицинского применения» (ФГБУ «ИМЦЭУАОСМП») Росздравнадзора по развитию неразрушающих методов контроля качества лекарственных средств в 2023 году: </w:t>
      </w:r>
    </w:p>
    <w:p w14:paraId="62F1CD2C"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библиотека БИК-спектров увеличена до 3707 спектров лекарственных средств (2022 г. - 3659);</w:t>
      </w:r>
    </w:p>
    <w:p w14:paraId="7158FDA1"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библиотека РАМАН-спектров увеличена до 2429 спектров лекарственных средств (2022 г. - 2081).</w:t>
      </w:r>
    </w:p>
    <w:p w14:paraId="7E06F1DC" w14:textId="45894824" w:rsidR="00535806" w:rsidRPr="00256351" w:rsidRDefault="00535806" w:rsidP="00535806">
      <w:pPr>
        <w:pBdr>
          <w:bottom w:val="single" w:sz="6" w:space="31" w:color="FFFFFF"/>
        </w:pBdr>
        <w:ind w:firstLine="709"/>
        <w:contextualSpacing/>
        <w:jc w:val="both"/>
        <w:rPr>
          <w:sz w:val="28"/>
          <w:szCs w:val="28"/>
        </w:rPr>
      </w:pPr>
      <w:r w:rsidRPr="00256351">
        <w:rPr>
          <w:sz w:val="28"/>
          <w:szCs w:val="28"/>
        </w:rPr>
        <w:t>В 2023 году Росздравнадзором в рамках федерального государственного контроля (надзора) в сфере обращения лекарственных средств проверено 40458 образцов лекарственных средств. В результате экспертизы подтверждено соответствие установленным требованиям к качеству 40152 образцов лекарственных средств, т.е. 99,2% от общего количества проверенных образцов</w:t>
      </w:r>
      <w:r w:rsidR="00532B79">
        <w:rPr>
          <w:sz w:val="28"/>
          <w:szCs w:val="28"/>
        </w:rPr>
        <w:t>.</w:t>
      </w:r>
      <w:r w:rsidRPr="00256351">
        <w:rPr>
          <w:sz w:val="28"/>
          <w:szCs w:val="28"/>
        </w:rPr>
        <w:t xml:space="preserve"> </w:t>
      </w:r>
    </w:p>
    <w:p w14:paraId="6B79862C"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В результате проведенных Росздравнадзором мероприятий в 2023 году всего изъято из обращения 283 серии лекарственных средств, качество которых не отвечает установленным требованиям, в том числе: 85 торговых наименований 258 серий  недоброкачественных лекарственных средств, 7 торговых наименования 17 серий лекарственных препаратов, находившихся в обращении с нарушением установленных законодательством требований, 5 торговых наименований 5 серий  фальсифицированных лекарственных препаратов.</w:t>
      </w:r>
    </w:p>
    <w:p w14:paraId="301D2C90" w14:textId="47AE1882"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xml:space="preserve">При целевом значении ключевого показателя федерального государственного контроля (надзора) в сфере обращения лекарственных средств, которое определено на 2023 год - 0,17 и менее, его фактическое значение в 2023 году составило 0,09% (изъято из обращения 283 серии лекарственных средств, качество которых не отвечает установленным требованиям; общее количество серий, введенных в гражданский оборот в Российской Федерации в 2023 </w:t>
      </w:r>
      <w:r w:rsidR="00532B79">
        <w:rPr>
          <w:sz w:val="28"/>
          <w:szCs w:val="28"/>
        </w:rPr>
        <w:t xml:space="preserve">году. </w:t>
      </w:r>
      <w:r w:rsidRPr="00256351">
        <w:rPr>
          <w:sz w:val="28"/>
          <w:szCs w:val="28"/>
        </w:rPr>
        <w:t xml:space="preserve"> по данным АИС Росздравнадзора</w:t>
      </w:r>
      <w:r w:rsidR="00532B79">
        <w:rPr>
          <w:sz w:val="28"/>
          <w:szCs w:val="28"/>
        </w:rPr>
        <w:t xml:space="preserve">, </w:t>
      </w:r>
      <w:r w:rsidRPr="00256351">
        <w:rPr>
          <w:sz w:val="28"/>
          <w:szCs w:val="28"/>
        </w:rPr>
        <w:t xml:space="preserve"> – 320 495 серий).</w:t>
      </w:r>
    </w:p>
    <w:p w14:paraId="6A435D69" w14:textId="77777777" w:rsidR="00535806" w:rsidRPr="00256351" w:rsidRDefault="00535806" w:rsidP="00535806">
      <w:pPr>
        <w:pBdr>
          <w:bottom w:val="single" w:sz="6" w:space="31" w:color="FFFFFF"/>
        </w:pBdr>
        <w:ind w:firstLine="708"/>
        <w:contextualSpacing/>
        <w:jc w:val="both"/>
        <w:rPr>
          <w:sz w:val="28"/>
          <w:szCs w:val="28"/>
        </w:rPr>
      </w:pPr>
      <w:r w:rsidRPr="00256351">
        <w:rPr>
          <w:sz w:val="28"/>
          <w:szCs w:val="28"/>
        </w:rPr>
        <w:lastRenderedPageBreak/>
        <w:t xml:space="preserve">На интернет-портале Росздравнадзора посредством электронного сервиса «Поиск изъятых из обращения лекарственных средств» в течение 2023 года размещалась информация об изъятии из обращения и уничтожении недоброкачественных и фальсифицированных лекарственных средств, что позволило субъектам обращения лекарственных средств и населению получать актуальную информацию о лекарственных средствах, качество которых не соответствует установленным требованиям. Всего в течение 2023 года на сайте Росздравнадзора опубликовано 679 информационных писем Росздравнадзора о качестве лекарственных средств, находящихся в обращении на территории Российской Федерации. </w:t>
      </w:r>
    </w:p>
    <w:p w14:paraId="356381D4"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В 2023 году в рамках взаимодействия территориальных органов Росздравнадзора с подразделениями ФСБ России, МВД России, СК России и органами прокуратуры Российской Федерации по пресечению оборота фальсифицированных, недоброкачественных и незарегистрированных лекарственных средств всего проведено 462 совместных мероприятия, по результатам которых выявлен незаконный оборот 4860 упаковок лекарственных средств на общую сумму 3 447 306, 31 руб., включая:</w:t>
      </w:r>
    </w:p>
    <w:p w14:paraId="45785F15"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незарегистрированных лекарственных средств –174 упаковки на сумму           3800 руб.;</w:t>
      </w:r>
    </w:p>
    <w:p w14:paraId="35E483E4"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-недоброкачественных лекарственных средств – 441 упаковка на сумму 6938,77 руб.</w:t>
      </w:r>
      <w:r w:rsidRPr="00256351">
        <w:rPr>
          <w:sz w:val="28"/>
          <w:szCs w:val="28"/>
        </w:rPr>
        <w:tab/>
      </w:r>
    </w:p>
    <w:p w14:paraId="61BD58BC" w14:textId="77777777" w:rsidR="00256351" w:rsidRPr="00256351" w:rsidRDefault="00535806" w:rsidP="00256351">
      <w:pPr>
        <w:pBdr>
          <w:bottom w:val="single" w:sz="6" w:space="31" w:color="FFFFFF"/>
        </w:pBdr>
        <w:ind w:firstLine="709"/>
        <w:contextualSpacing/>
        <w:jc w:val="both"/>
        <w:rPr>
          <w:sz w:val="28"/>
          <w:szCs w:val="28"/>
        </w:rPr>
      </w:pPr>
      <w:r w:rsidRPr="00256351">
        <w:rPr>
          <w:sz w:val="28"/>
          <w:szCs w:val="28"/>
        </w:rPr>
        <w:t>По фактам выявления лекарственных средств, находящихся в обращении с нарушением действующего законодательства, возбуждено 4 уголовных дела по                  ст. 238.1 УК РФ.</w:t>
      </w:r>
    </w:p>
    <w:p w14:paraId="16DFD553" w14:textId="6946F1F6" w:rsidR="00535806" w:rsidRPr="00256351" w:rsidRDefault="00535806" w:rsidP="00256351">
      <w:pPr>
        <w:pBdr>
          <w:bottom w:val="single" w:sz="6" w:space="31" w:color="FFFFFF"/>
        </w:pBdr>
        <w:ind w:firstLine="709"/>
        <w:contextualSpacing/>
        <w:jc w:val="both"/>
        <w:rPr>
          <w:sz w:val="28"/>
          <w:szCs w:val="28"/>
        </w:rPr>
      </w:pPr>
      <w:r w:rsidRPr="00256351">
        <w:rPr>
          <w:sz w:val="28"/>
          <w:szCs w:val="28"/>
        </w:rPr>
        <w:t xml:space="preserve">В целях пресечения оборота фальсифицированных, незарегистрированных и недоброкачественных лекарственных средств Федеральной службой по надзору в сфере здравоохранения в период международной операции «Пангея» (3 - 10 октября 2023 г.) совместно с правоохранительными, следственными органами и органами прокуратуры в 2023 году проведено 233 совместных мероприятия. </w:t>
      </w:r>
    </w:p>
    <w:p w14:paraId="240788E7"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По итогам проведенных мероприятий в период операции «Пангея»:</w:t>
      </w:r>
    </w:p>
    <w:p w14:paraId="501BBECA" w14:textId="77777777" w:rsidR="00535806" w:rsidRPr="00256351" w:rsidRDefault="00535806" w:rsidP="00535806">
      <w:pPr>
        <w:pBdr>
          <w:bottom w:val="single" w:sz="6" w:space="31" w:color="FFFFFF"/>
        </w:pBdr>
        <w:ind w:firstLine="709"/>
        <w:contextualSpacing/>
        <w:jc w:val="both"/>
      </w:pPr>
      <w:r w:rsidRPr="00256351">
        <w:rPr>
          <w:sz w:val="28"/>
          <w:szCs w:val="28"/>
        </w:rPr>
        <w:t>- выявлено 157 упаковок незарегистрированных лекарственных препаратов на общую сумму 84,66 тыс.руб.;</w:t>
      </w:r>
      <w:r w:rsidRPr="00256351">
        <w:t xml:space="preserve"> </w:t>
      </w:r>
    </w:p>
    <w:p w14:paraId="5373200D" w14:textId="77777777" w:rsidR="00535806" w:rsidRPr="00256351" w:rsidRDefault="00535806" w:rsidP="00535806">
      <w:pPr>
        <w:pBdr>
          <w:bottom w:val="single" w:sz="6" w:space="31" w:color="FFFFFF"/>
        </w:pBdr>
        <w:ind w:firstLine="709"/>
        <w:contextualSpacing/>
        <w:jc w:val="both"/>
      </w:pPr>
      <w:r w:rsidRPr="00256351">
        <w:rPr>
          <w:sz w:val="28"/>
          <w:szCs w:val="28"/>
        </w:rPr>
        <w:t>-выявлены нарушения требований к хранению лекарственных средств;</w:t>
      </w:r>
    </w:p>
    <w:p w14:paraId="02A1764E"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-объявлено 106 предостережений о недопустимости нарушения обязательных требований;</w:t>
      </w:r>
    </w:p>
    <w:p w14:paraId="0744512D"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-составлено 12 протоколов об административных правонарушениях;</w:t>
      </w:r>
    </w:p>
    <w:p w14:paraId="62EADFB9"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выявлены факты повторного вброса лекарственных препаратов в обращение.</w:t>
      </w:r>
    </w:p>
    <w:p w14:paraId="6795ABC4"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Сумма наложенных административных штрафов за период операция «Пангея» составила 50 тыс.руб.</w:t>
      </w:r>
    </w:p>
    <w:p w14:paraId="73EB5A83" w14:textId="7814AB05" w:rsidR="00535806" w:rsidRPr="00256351" w:rsidRDefault="00535806" w:rsidP="00535806">
      <w:pPr>
        <w:pBdr>
          <w:bottom w:val="single" w:sz="6" w:space="31" w:color="FFFFFF"/>
        </w:pBdr>
        <w:ind w:firstLine="709"/>
        <w:contextualSpacing/>
        <w:jc w:val="both"/>
        <w:rPr>
          <w:sz w:val="28"/>
          <w:szCs w:val="28"/>
        </w:rPr>
      </w:pPr>
      <w:r w:rsidRPr="00256351">
        <w:rPr>
          <w:sz w:val="28"/>
          <w:szCs w:val="28"/>
        </w:rPr>
        <w:t>В ходе операции «Пангея» Росздравнадзором принято решение о блокировке 1083 выявленных интернет-ресурсов, на которых нелегально продавались лекарственные средства</w:t>
      </w:r>
      <w:r w:rsidR="00532B79">
        <w:rPr>
          <w:sz w:val="28"/>
          <w:szCs w:val="28"/>
        </w:rPr>
        <w:t xml:space="preserve">, </w:t>
      </w:r>
      <w:r w:rsidRPr="00256351">
        <w:rPr>
          <w:sz w:val="28"/>
          <w:szCs w:val="28"/>
        </w:rPr>
        <w:t xml:space="preserve"> и Роскомнадзором принято 789 решений о блокировке сайтов. </w:t>
      </w:r>
    </w:p>
    <w:p w14:paraId="26FC4B67" w14:textId="77777777" w:rsidR="00535806" w:rsidRPr="00256351" w:rsidRDefault="00535806" w:rsidP="00535806">
      <w:pPr>
        <w:pBdr>
          <w:bottom w:val="single" w:sz="6" w:space="31" w:color="FFFFFF"/>
        </w:pBdr>
        <w:ind w:firstLine="709"/>
        <w:contextualSpacing/>
        <w:jc w:val="both"/>
        <w:rPr>
          <w:sz w:val="28"/>
          <w:szCs w:val="28"/>
        </w:rPr>
      </w:pPr>
      <w:r w:rsidRPr="00256351">
        <w:rPr>
          <w:sz w:val="28"/>
          <w:szCs w:val="28"/>
        </w:rPr>
        <w:t xml:space="preserve">В целях снижения риска негативных последствий при применении лекарственных препаратов Росздравнадзором в 2023 году обеспечен контроль за </w:t>
      </w:r>
      <w:r w:rsidRPr="00256351">
        <w:rPr>
          <w:sz w:val="28"/>
          <w:szCs w:val="28"/>
        </w:rPr>
        <w:lastRenderedPageBreak/>
        <w:t>уничтожением субъектами обращения лекарственных средств 2428100 упаковок лекарственных средств, качество которых не соответствовало установленным требованиям.</w:t>
      </w:r>
    </w:p>
    <w:p w14:paraId="268168FA" w14:textId="4BF1D56D" w:rsidR="001C355C" w:rsidRPr="00256351" w:rsidRDefault="001C355C" w:rsidP="001C355C">
      <w:pPr>
        <w:widowControl w:val="0"/>
        <w:pBdr>
          <w:bottom w:val="single" w:sz="6" w:space="31" w:color="FFFFFF"/>
        </w:pBdr>
        <w:ind w:firstLine="709"/>
        <w:jc w:val="both"/>
        <w:rPr>
          <w:sz w:val="28"/>
          <w:szCs w:val="28"/>
        </w:rPr>
      </w:pPr>
      <w:r w:rsidRPr="00256351">
        <w:rPr>
          <w:sz w:val="28"/>
          <w:szCs w:val="28"/>
        </w:rPr>
        <w:t>В 2023 году одним из приоритетов Росздравнадзора, как и  ранее, являлось развитие и совершенствование фармаконадзора.</w:t>
      </w:r>
    </w:p>
    <w:p w14:paraId="4DA50FAB" w14:textId="64238122" w:rsidR="001C355C" w:rsidRPr="00256351" w:rsidRDefault="001C355C" w:rsidP="001C355C">
      <w:pPr>
        <w:widowControl w:val="0"/>
        <w:pBdr>
          <w:bottom w:val="single" w:sz="6" w:space="31" w:color="FFFFFF"/>
        </w:pBdr>
        <w:ind w:firstLine="709"/>
        <w:jc w:val="both"/>
        <w:rPr>
          <w:sz w:val="28"/>
          <w:szCs w:val="28"/>
        </w:rPr>
      </w:pPr>
      <w:r w:rsidRPr="00256351">
        <w:rPr>
          <w:sz w:val="28"/>
          <w:szCs w:val="28"/>
        </w:rPr>
        <w:t xml:space="preserve">В базу данных «Фармаконадзор 2.0» АИС Росздравнадзора за 2023 год поступило 45 741 сообщение о нежелательных реакциях, произошедших на территории Российской </w:t>
      </w:r>
      <w:r w:rsidR="001900A3" w:rsidRPr="00256351">
        <w:rPr>
          <w:sz w:val="28"/>
          <w:szCs w:val="28"/>
        </w:rPr>
        <w:t>Федерации, из</w:t>
      </w:r>
      <w:r w:rsidRPr="00256351">
        <w:rPr>
          <w:sz w:val="28"/>
          <w:szCs w:val="28"/>
        </w:rPr>
        <w:t xml:space="preserve"> них 15 072 нежелательные реакции расценивались как серьезные.</w:t>
      </w:r>
    </w:p>
    <w:p w14:paraId="31BF0BB0" w14:textId="1795A51F" w:rsidR="001C355C" w:rsidRPr="00256351" w:rsidRDefault="001C355C" w:rsidP="001C355C">
      <w:pPr>
        <w:widowControl w:val="0"/>
        <w:pBdr>
          <w:bottom w:val="single" w:sz="6" w:space="31" w:color="FFFFFF"/>
        </w:pBdr>
        <w:ind w:firstLine="709"/>
        <w:jc w:val="both"/>
        <w:rPr>
          <w:sz w:val="28"/>
          <w:szCs w:val="28"/>
        </w:rPr>
      </w:pPr>
      <w:r w:rsidRPr="00256351">
        <w:rPr>
          <w:sz w:val="28"/>
          <w:szCs w:val="28"/>
        </w:rPr>
        <w:t xml:space="preserve">По результатам фармаконадзора </w:t>
      </w:r>
      <w:r w:rsidR="001900A3" w:rsidRPr="00256351">
        <w:rPr>
          <w:sz w:val="28"/>
          <w:szCs w:val="28"/>
        </w:rPr>
        <w:t>в отчетном периоде</w:t>
      </w:r>
      <w:r w:rsidRPr="00256351">
        <w:rPr>
          <w:sz w:val="28"/>
          <w:szCs w:val="28"/>
        </w:rPr>
        <w:t xml:space="preserve"> в Минздрав России направлено 62 письма о новых данных по безопасности и эффективности лекарственных препаратов для рассмотрения вопроса о необходимости внесения изменений в регистрационное досье лекарственного препарата. Указанные письма касались новых данных по безопасности и эффективности лекарственных препаратов </w:t>
      </w:r>
      <w:bookmarkStart w:id="1" w:name="_Hlk45555502"/>
      <w:r w:rsidRPr="00256351">
        <w:rPr>
          <w:sz w:val="28"/>
          <w:szCs w:val="28"/>
        </w:rPr>
        <w:t>с международными непатентованными наименованиями</w:t>
      </w:r>
      <w:r w:rsidR="00532B79">
        <w:rPr>
          <w:sz w:val="28"/>
          <w:szCs w:val="28"/>
        </w:rPr>
        <w:t>:</w:t>
      </w:r>
      <w:r w:rsidRPr="00256351">
        <w:rPr>
          <w:sz w:val="28"/>
          <w:szCs w:val="28"/>
        </w:rPr>
        <w:t xml:space="preserve"> азацитидин, амоксициллин и амоксициллин+клавулановая кислота, ацетазоламид, блеомицин, бринзоламид, валацикловир, валацикловир, вальпроевая кислота, винорелбин, гемцитабин, гидроксихлорохина, гидрохлоротиазид, гозерелин, дезлоратадин, диклофенак, дилтиазем, диметилфумарат, монометилфумарат, дорзоламид, дурвалумаб, кальция полистиролсульфонат, карбетоцин, карбидопа+леводопа, кеторолак, клиндамицин, колистиметат натрия, ламотриджин, леветирацетам и клобазам, левофлоксацин, ленватиниб, меркаптопурин, меркаптопурин, месалазин, метформин, мидазолам, нирматрелвир+ритонавир, нифуроксазид, оксикодон, омега-3 жирные кислоты, осимертиниб, пероральные антикоагулянты, пиперациллин+тазобактам, псевдоэфедрин, ропивакаин, ропинирол, сертралин, сульфаметоксазол+триметоприм, топирамат, топирамат, тофацитиниба, флурбипрофен, цефуроксим, эзетимиб, а также следующих групп лекарственных  препаратов: агонисты рецепторов глюкагоноподобного пептида-1, антибактериальные препараты группы цефалоспоринов, ингибиторы ароматазы III поколения, ингибиторы контрольных точек иммунитета, ингибиторы протонного насоса, опиоидные анальгетики, препараты группы фторпиримидинов.</w:t>
      </w:r>
    </w:p>
    <w:p w14:paraId="09302693" w14:textId="77777777" w:rsidR="001C355C" w:rsidRPr="00256351" w:rsidRDefault="001C355C" w:rsidP="001C355C">
      <w:pPr>
        <w:widowControl w:val="0"/>
        <w:pBdr>
          <w:bottom w:val="single" w:sz="6" w:space="31" w:color="FFFFFF"/>
        </w:pBdr>
        <w:ind w:firstLine="709"/>
        <w:jc w:val="both"/>
        <w:rPr>
          <w:sz w:val="28"/>
          <w:szCs w:val="28"/>
        </w:rPr>
      </w:pPr>
      <w:r w:rsidRPr="00256351">
        <w:rPr>
          <w:sz w:val="28"/>
          <w:szCs w:val="28"/>
        </w:rPr>
        <w:t>На сайте Федеральной службы по надзору в сфере здравоохранения опубликовано 64 информационных письма для специалистов здравоохранения по новым данным по безопасности лекарственных препаратов и регуляторным решениям, принятым на основании фармаконадзора.</w:t>
      </w:r>
      <w:bookmarkEnd w:id="1"/>
    </w:p>
    <w:p w14:paraId="17447B65" w14:textId="7B5B2DC1" w:rsidR="001C355C" w:rsidRPr="00256351" w:rsidRDefault="001C355C" w:rsidP="001C355C">
      <w:pPr>
        <w:widowControl w:val="0"/>
        <w:pBdr>
          <w:bottom w:val="single" w:sz="6" w:space="31" w:color="FFFFFF"/>
        </w:pBdr>
        <w:ind w:firstLine="709"/>
        <w:jc w:val="both"/>
        <w:rPr>
          <w:sz w:val="28"/>
          <w:szCs w:val="28"/>
        </w:rPr>
      </w:pPr>
      <w:r w:rsidRPr="00256351">
        <w:rPr>
          <w:sz w:val="28"/>
          <w:szCs w:val="28"/>
        </w:rPr>
        <w:t>В связи с поступлением информации об угрозе причинения вреда или причинении вреда жизни и здоровью граждан, а именно нежелательных реакций, потенциально связанных с несоответствием качества лекарственных препаратов</w:t>
      </w:r>
      <w:r w:rsidR="00532B79">
        <w:rPr>
          <w:sz w:val="28"/>
          <w:szCs w:val="28"/>
        </w:rPr>
        <w:t xml:space="preserve">, </w:t>
      </w:r>
      <w:r w:rsidRPr="00256351">
        <w:rPr>
          <w:sz w:val="28"/>
          <w:szCs w:val="28"/>
        </w:rPr>
        <w:t xml:space="preserve">  за 2023 год  организовано проведение выборочного контроля качества  лекарственных средств: направлено 39 экспертных заданий на проведение экспертизы качества  лекарственных препаратов 39 наименований (41 серии). Из 39 экспертных заданий завершено 28 испытаний и выдано 28 экспертных заключений  28-м наименовани</w:t>
      </w:r>
      <w:r w:rsidR="00532B79">
        <w:rPr>
          <w:sz w:val="28"/>
          <w:szCs w:val="28"/>
        </w:rPr>
        <w:t>ям</w:t>
      </w:r>
      <w:r w:rsidRPr="00256351">
        <w:rPr>
          <w:sz w:val="28"/>
          <w:szCs w:val="28"/>
        </w:rPr>
        <w:t xml:space="preserve">  лекарственных препаратов (29 серий).  Все лекарственные препараты, отобранные для проведения выборочного контроля качества, соответствуют требованиям нормативной документации.</w:t>
      </w:r>
    </w:p>
    <w:p w14:paraId="393E88B1" w14:textId="77777777" w:rsidR="001C355C" w:rsidRPr="00256351" w:rsidRDefault="001C355C" w:rsidP="001C355C">
      <w:pPr>
        <w:widowControl w:val="0"/>
        <w:pBdr>
          <w:bottom w:val="single" w:sz="6" w:space="31" w:color="FFFFFF"/>
        </w:pBdr>
        <w:ind w:firstLine="709"/>
        <w:jc w:val="both"/>
        <w:rPr>
          <w:sz w:val="28"/>
          <w:szCs w:val="28"/>
        </w:rPr>
      </w:pPr>
      <w:r w:rsidRPr="00256351">
        <w:rPr>
          <w:sz w:val="28"/>
          <w:szCs w:val="28"/>
        </w:rPr>
        <w:lastRenderedPageBreak/>
        <w:t>На постоянной основе представители Росздравнадзора принимали участие в заседаниях рабочей группы по формированию общих подходов к регулированию обращения лекарственных средств Евразийской экономической комиссии.</w:t>
      </w:r>
    </w:p>
    <w:p w14:paraId="2F0EAE37" w14:textId="3856A8CA" w:rsidR="001C355C" w:rsidRPr="00256351" w:rsidRDefault="00532B79" w:rsidP="001C355C">
      <w:pPr>
        <w:widowControl w:val="0"/>
        <w:pBdr>
          <w:bottom w:val="single" w:sz="6" w:space="31" w:color="FFFFFF"/>
        </w:pBdr>
        <w:ind w:firstLine="709"/>
        <w:jc w:val="both"/>
        <w:rPr>
          <w:sz w:val="28"/>
          <w:szCs w:val="28"/>
        </w:rPr>
      </w:pPr>
      <w:r>
        <w:rPr>
          <w:sz w:val="28"/>
          <w:szCs w:val="28"/>
        </w:rPr>
        <w:t>П</w:t>
      </w:r>
      <w:r w:rsidR="001C355C" w:rsidRPr="00256351">
        <w:rPr>
          <w:sz w:val="28"/>
          <w:szCs w:val="28"/>
        </w:rPr>
        <w:t>остоянно</w:t>
      </w:r>
      <w:r>
        <w:rPr>
          <w:sz w:val="28"/>
          <w:szCs w:val="28"/>
        </w:rPr>
        <w:t xml:space="preserve"> </w:t>
      </w:r>
      <w:r w:rsidR="001C355C" w:rsidRPr="00256351">
        <w:rPr>
          <w:sz w:val="28"/>
          <w:szCs w:val="28"/>
        </w:rPr>
        <w:t>фиксируются и анализируются письма о прекращении/приостановлении производства и ввоза лекарственных препаратов на территорию Российской Федерации, поступающие от производителей лекарственных средств или организаций, осуществляющих ввоз лекарственных препаратов в Российскую Федерацию. Сводная информация ежемесячно направляется в Минздрав России и Минпромторг России.</w:t>
      </w:r>
    </w:p>
    <w:p w14:paraId="38E09763" w14:textId="7D103B3A" w:rsidR="00C21B69" w:rsidRPr="00256351" w:rsidRDefault="00094037" w:rsidP="00C21B69">
      <w:pPr>
        <w:widowControl w:val="0"/>
        <w:pBdr>
          <w:bottom w:val="single" w:sz="6" w:space="31" w:color="FFFFFF"/>
        </w:pBdr>
        <w:ind w:firstLine="709"/>
        <w:contextualSpacing/>
        <w:jc w:val="both"/>
        <w:rPr>
          <w:sz w:val="28"/>
          <w:szCs w:val="28"/>
        </w:rPr>
      </w:pPr>
      <w:r w:rsidRPr="00256351">
        <w:rPr>
          <w:sz w:val="28"/>
          <w:szCs w:val="28"/>
        </w:rPr>
        <w:t xml:space="preserve">Ценовая доступность лекарственных препаратов – главная задача для Росздравнадзора. </w:t>
      </w:r>
    </w:p>
    <w:p w14:paraId="1B1C73A7" w14:textId="77777777" w:rsidR="00C21B69" w:rsidRPr="00256351" w:rsidRDefault="00C21B69" w:rsidP="00C21B69">
      <w:pPr>
        <w:widowControl w:val="0"/>
        <w:pBdr>
          <w:bottom w:val="single" w:sz="6" w:space="31" w:color="FFFFFF"/>
        </w:pBdr>
        <w:ind w:firstLine="709"/>
        <w:contextualSpacing/>
        <w:jc w:val="both"/>
        <w:rPr>
          <w:sz w:val="28"/>
          <w:szCs w:val="28"/>
        </w:rPr>
      </w:pPr>
      <w:r w:rsidRPr="00256351">
        <w:rPr>
          <w:sz w:val="28"/>
          <w:szCs w:val="28"/>
        </w:rPr>
        <w:t>По итогам 2023 года уровень розничных цен амбулаторного сегмента на лекарственные препараты, включенные в перечень жизненно необходимых и важнейших лекарственных препаратов (далее – ЖНВЛП), повысился на 4.4%, при этом рост цен на ЖНВЛП отечественного производства составил 5.5%. На ЖНВЛП зарубежного производства цены в амбулаторном сегменте повысились на 2.9%.</w:t>
      </w:r>
    </w:p>
    <w:p w14:paraId="2D8D9A79" w14:textId="6D631346" w:rsidR="00C21B69" w:rsidRPr="00256351" w:rsidRDefault="00C21B69" w:rsidP="00C21B69">
      <w:pPr>
        <w:widowControl w:val="0"/>
        <w:pBdr>
          <w:bottom w:val="single" w:sz="6" w:space="31" w:color="FFFFFF"/>
        </w:pBdr>
        <w:ind w:firstLine="709"/>
        <w:contextualSpacing/>
        <w:jc w:val="both"/>
        <w:rPr>
          <w:sz w:val="28"/>
          <w:szCs w:val="28"/>
        </w:rPr>
      </w:pPr>
      <w:r w:rsidRPr="00256351">
        <w:rPr>
          <w:sz w:val="28"/>
          <w:szCs w:val="28"/>
        </w:rPr>
        <w:t>На ЖНВЛП стоимостью до 100 руб. уровень розничных цен в 2023 году повысился на 8.0%. В ценовых категориях ЖНВЛП стоимостью от 100 до 500 руб. и свыше 500 руб. в 202</w:t>
      </w:r>
      <w:r w:rsidR="00532B79">
        <w:rPr>
          <w:sz w:val="28"/>
          <w:szCs w:val="28"/>
        </w:rPr>
        <w:t>3</w:t>
      </w:r>
      <w:r w:rsidRPr="00256351">
        <w:rPr>
          <w:sz w:val="28"/>
          <w:szCs w:val="28"/>
        </w:rPr>
        <w:t xml:space="preserve"> году произошло повышение цен на 2.9% и 1.3% соответственно.</w:t>
      </w:r>
    </w:p>
    <w:p w14:paraId="2C6BCE67" w14:textId="77777777" w:rsidR="00C21B69" w:rsidRPr="00256351" w:rsidRDefault="00C21B69" w:rsidP="00C21B69">
      <w:pPr>
        <w:widowControl w:val="0"/>
        <w:pBdr>
          <w:bottom w:val="single" w:sz="6" w:space="31" w:color="FFFFFF"/>
        </w:pBdr>
        <w:ind w:firstLine="709"/>
        <w:contextualSpacing/>
        <w:jc w:val="both"/>
        <w:rPr>
          <w:sz w:val="28"/>
          <w:szCs w:val="28"/>
        </w:rPr>
      </w:pPr>
      <w:r w:rsidRPr="00256351">
        <w:rPr>
          <w:sz w:val="28"/>
          <w:szCs w:val="28"/>
        </w:rPr>
        <w:t xml:space="preserve">В госпитальном сегменте повышение цен на ЖНВЛП в 2023 году составило 5.1%, при этом рост цен на ЖНВЛП отечественного производства составил 5.6%. На ЖНВЛП зарубежного производства цены в госпитальном сегменте повысились на 3.8%. </w:t>
      </w:r>
      <w:r w:rsidRPr="00256351">
        <w:rPr>
          <w:sz w:val="28"/>
          <w:szCs w:val="28"/>
          <w:shd w:val="clear" w:color="auto" w:fill="FFFFFF"/>
        </w:rPr>
        <w:t>При этом уровень инфляции в 2023 год составил по оценкам Росстата 7.4%.</w:t>
      </w:r>
    </w:p>
    <w:p w14:paraId="3EDA12F8" w14:textId="77777777" w:rsidR="00C21B69" w:rsidRPr="00256351" w:rsidRDefault="00C21B69" w:rsidP="00C21B69">
      <w:pPr>
        <w:widowControl w:val="0"/>
        <w:pBdr>
          <w:bottom w:val="single" w:sz="6" w:space="31" w:color="FFFFFF"/>
        </w:pBdr>
        <w:ind w:firstLine="709"/>
        <w:contextualSpacing/>
        <w:jc w:val="both"/>
        <w:rPr>
          <w:sz w:val="28"/>
          <w:szCs w:val="28"/>
        </w:rPr>
      </w:pPr>
      <w:r w:rsidRPr="00256351">
        <w:rPr>
          <w:sz w:val="28"/>
          <w:szCs w:val="28"/>
        </w:rPr>
        <w:t>В целях контроля и надзора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медицинскими изделиями, а также специализированными продуктами лечебного питания для детей-инвалидов, соблюдения прав граждан на льготное лекарственное обеспечение, Росздравнадзором:</w:t>
      </w:r>
    </w:p>
    <w:p w14:paraId="4F168DDB" w14:textId="77777777" w:rsidR="00C21B69" w:rsidRPr="00256351" w:rsidRDefault="00C21B69" w:rsidP="00C21B69">
      <w:pPr>
        <w:widowControl w:val="0"/>
        <w:pBdr>
          <w:bottom w:val="single" w:sz="6" w:space="31" w:color="FFFFFF"/>
        </w:pBdr>
        <w:ind w:firstLine="709"/>
        <w:contextualSpacing/>
        <w:jc w:val="both"/>
        <w:rPr>
          <w:sz w:val="28"/>
          <w:szCs w:val="28"/>
        </w:rPr>
      </w:pPr>
      <w:r w:rsidRPr="00256351">
        <w:rPr>
          <w:sz w:val="28"/>
          <w:szCs w:val="28"/>
        </w:rPr>
        <w:t>- осуществляется мониторинг</w:t>
      </w:r>
      <w:r w:rsidRPr="00256351">
        <w:t xml:space="preserve"> </w:t>
      </w:r>
      <w:r w:rsidRPr="00256351">
        <w:rPr>
          <w:sz w:val="28"/>
          <w:szCs w:val="28"/>
        </w:rPr>
        <w:t>данных обеспечения отдельных категорий граждан по лекарственному обеспечению предоставленными</w:t>
      </w:r>
      <w:r w:rsidRPr="00256351">
        <w:t xml:space="preserve"> </w:t>
      </w:r>
      <w:r w:rsidRPr="00256351">
        <w:rPr>
          <w:sz w:val="28"/>
          <w:szCs w:val="28"/>
        </w:rPr>
        <w:t xml:space="preserve">органами государственной власти субъектов Российской Федерации; </w:t>
      </w:r>
    </w:p>
    <w:p w14:paraId="2F4CFBA0" w14:textId="58C10D74" w:rsidR="00C21B69" w:rsidRPr="00256351" w:rsidRDefault="00C21B69" w:rsidP="00C21B69">
      <w:pPr>
        <w:widowControl w:val="0"/>
        <w:pBdr>
          <w:bottom w:val="single" w:sz="6" w:space="31" w:color="FFFFFF"/>
        </w:pBdr>
        <w:ind w:firstLine="709"/>
        <w:contextualSpacing/>
        <w:jc w:val="both"/>
        <w:rPr>
          <w:sz w:val="28"/>
          <w:szCs w:val="28"/>
        </w:rPr>
      </w:pPr>
      <w:r w:rsidRPr="00256351">
        <w:rPr>
          <w:sz w:val="28"/>
          <w:szCs w:val="28"/>
        </w:rPr>
        <w:t>- проводятся рабочие совещания с территориальными органами Росздравнадзора, органами государственной власти субъектов Российской Федерации в сфере охраны здоровья по вопросам своевременного обеспечения льготных категорий граждан лекарственными препаратами, медицинскими изделиями, специализированными продуктами лечебного питания</w:t>
      </w:r>
      <w:r w:rsidR="00094037" w:rsidRPr="00256351">
        <w:rPr>
          <w:sz w:val="28"/>
          <w:szCs w:val="28"/>
        </w:rPr>
        <w:t>.</w:t>
      </w:r>
    </w:p>
    <w:p w14:paraId="375E06A3" w14:textId="048791C2" w:rsidR="00C21B69" w:rsidRPr="00256351" w:rsidRDefault="00C21B69" w:rsidP="00C21B69">
      <w:pPr>
        <w:widowControl w:val="0"/>
        <w:pBdr>
          <w:bottom w:val="single" w:sz="6" w:space="31" w:color="FFFFFF"/>
        </w:pBdr>
        <w:ind w:firstLine="709"/>
        <w:contextualSpacing/>
        <w:jc w:val="both"/>
        <w:rPr>
          <w:sz w:val="28"/>
          <w:szCs w:val="28"/>
        </w:rPr>
      </w:pPr>
      <w:r w:rsidRPr="00256351">
        <w:rPr>
          <w:sz w:val="28"/>
          <w:szCs w:val="28"/>
        </w:rPr>
        <w:t xml:space="preserve">В целях исполнения поручения Заместителя Руководителя Аппарата Правительства Российской Федерации О.В. Кривонос по обеспечению поэтапного перехода на еженедельный мониторинг льготного лекарственного обеспечения с использованием данных из Федерального регистра граждан, имеющих право на обеспечение лекарственными препаратами, медицинскими изделиями и </w:t>
      </w:r>
      <w:r w:rsidRPr="00256351">
        <w:rPr>
          <w:sz w:val="28"/>
          <w:szCs w:val="28"/>
        </w:rPr>
        <w:lastRenderedPageBreak/>
        <w:t>специализированными продуктами лечебного питания</w:t>
      </w:r>
      <w:r w:rsidR="00532B79">
        <w:rPr>
          <w:sz w:val="28"/>
          <w:szCs w:val="28"/>
        </w:rPr>
        <w:t xml:space="preserve"> (ФРЛЛО)</w:t>
      </w:r>
      <w:r w:rsidRPr="00256351">
        <w:rPr>
          <w:sz w:val="28"/>
          <w:szCs w:val="28"/>
        </w:rPr>
        <w:t xml:space="preserve"> за счет бюджетных ассигнований федерального бюджета и бюджетов субъектов Российской Федерации Росздравнадзором</w:t>
      </w:r>
      <w:r w:rsidR="00532B79">
        <w:rPr>
          <w:sz w:val="28"/>
          <w:szCs w:val="28"/>
        </w:rPr>
        <w:t>:</w:t>
      </w:r>
      <w:r w:rsidRPr="00256351">
        <w:rPr>
          <w:sz w:val="28"/>
          <w:szCs w:val="28"/>
        </w:rPr>
        <w:t xml:space="preserve"> </w:t>
      </w:r>
    </w:p>
    <w:p w14:paraId="2D316911" w14:textId="77777777" w:rsidR="00C21B69" w:rsidRPr="00256351" w:rsidRDefault="00C21B69" w:rsidP="00C21B69">
      <w:pPr>
        <w:widowControl w:val="0"/>
        <w:pBdr>
          <w:bottom w:val="single" w:sz="6" w:space="31" w:color="FFFFFF"/>
        </w:pBdr>
        <w:ind w:firstLine="709"/>
        <w:contextualSpacing/>
        <w:jc w:val="both"/>
        <w:rPr>
          <w:sz w:val="28"/>
          <w:szCs w:val="28"/>
        </w:rPr>
      </w:pPr>
      <w:r w:rsidRPr="00256351">
        <w:rPr>
          <w:sz w:val="28"/>
          <w:szCs w:val="28"/>
        </w:rPr>
        <w:t xml:space="preserve"> - осуществляется мониторинг полноты загрузки сведений ФРЛЛО. Данные мониторинга ФРЛЛО направляются в Минздрав России еженедельно;</w:t>
      </w:r>
    </w:p>
    <w:p w14:paraId="5B988073" w14:textId="251CB5F2" w:rsidR="00C21B69" w:rsidRPr="00256351" w:rsidRDefault="00C21B69" w:rsidP="00C21B69">
      <w:pPr>
        <w:widowControl w:val="0"/>
        <w:pBdr>
          <w:bottom w:val="single" w:sz="6" w:space="31" w:color="FFFFFF"/>
        </w:pBdr>
        <w:ind w:firstLine="709"/>
        <w:contextualSpacing/>
        <w:jc w:val="both"/>
        <w:rPr>
          <w:sz w:val="28"/>
          <w:szCs w:val="28"/>
        </w:rPr>
      </w:pPr>
      <w:r w:rsidRPr="00256351">
        <w:rPr>
          <w:sz w:val="28"/>
          <w:szCs w:val="28"/>
        </w:rPr>
        <w:t xml:space="preserve">- проведено 8 рабочих совещаний в формате видеоконференцсвязи с участием органов исполнительной власти в сфере охраны здоровья, </w:t>
      </w:r>
      <w:r w:rsidR="00532B79">
        <w:rPr>
          <w:sz w:val="28"/>
          <w:szCs w:val="28"/>
        </w:rPr>
        <w:t>т</w:t>
      </w:r>
      <w:r w:rsidRPr="00256351">
        <w:rPr>
          <w:sz w:val="28"/>
          <w:szCs w:val="28"/>
        </w:rPr>
        <w:t>ерриториальных органов Росздравнадзора по вопросам низкой доли загрузки данных в ФРЛЛО.</w:t>
      </w:r>
    </w:p>
    <w:p w14:paraId="6E6F546E" w14:textId="7D29768A" w:rsidR="00C21B69" w:rsidRPr="00256351" w:rsidRDefault="00C21B69" w:rsidP="00532B79">
      <w:pPr>
        <w:widowControl w:val="0"/>
        <w:pBdr>
          <w:bottom w:val="single" w:sz="6" w:space="31" w:color="FFFFFF"/>
        </w:pBdr>
        <w:ind w:firstLine="709"/>
        <w:contextualSpacing/>
        <w:jc w:val="both"/>
        <w:rPr>
          <w:sz w:val="28"/>
          <w:szCs w:val="28"/>
        </w:rPr>
      </w:pPr>
      <w:r w:rsidRPr="00256351">
        <w:rPr>
          <w:sz w:val="28"/>
          <w:szCs w:val="28"/>
        </w:rPr>
        <w:t>В целях минимизации рисков дефектуры лекарственных препаратов в Российской Федерации Росздравнадзором</w:t>
      </w:r>
      <w:r w:rsidR="00532B79">
        <w:rPr>
          <w:sz w:val="28"/>
          <w:szCs w:val="28"/>
        </w:rPr>
        <w:t xml:space="preserve"> </w:t>
      </w:r>
      <w:r w:rsidRPr="00256351">
        <w:rPr>
          <w:sz w:val="28"/>
          <w:szCs w:val="28"/>
        </w:rPr>
        <w:t>в Минздрав России</w:t>
      </w:r>
      <w:r w:rsidRPr="00256351">
        <w:t xml:space="preserve"> </w:t>
      </w:r>
      <w:r w:rsidRPr="00256351">
        <w:rPr>
          <w:sz w:val="28"/>
          <w:szCs w:val="28"/>
        </w:rPr>
        <w:t xml:space="preserve">направлено 245 Заключений о рисках дефектуры лекарственных препаратов в связи с ценообразованием на них. </w:t>
      </w:r>
    </w:p>
    <w:p w14:paraId="1885E739"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Третьим важным направлением контрольной деятельности является контроль за обращением медицинских изделий.</w:t>
      </w:r>
    </w:p>
    <w:p w14:paraId="64043984" w14:textId="288A063B"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xml:space="preserve">В рамках федерального государственного контроля (надзора) за обращением медицинских изделий Росздравнадзором и </w:t>
      </w:r>
      <w:r w:rsidR="00532B79">
        <w:rPr>
          <w:sz w:val="28"/>
          <w:szCs w:val="28"/>
        </w:rPr>
        <w:t xml:space="preserve">его </w:t>
      </w:r>
      <w:r w:rsidRPr="00256351">
        <w:rPr>
          <w:sz w:val="28"/>
          <w:szCs w:val="28"/>
        </w:rPr>
        <w:t>территориальными органами проводились внеплановые контрольные (надзорные) мероприятия с учетом положений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14:paraId="111F658E"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В общей сложности проведено 490 контрольных (надзорных) мероприятий.</w:t>
      </w:r>
    </w:p>
    <w:p w14:paraId="7F280DB8" w14:textId="4AE74B4B"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Росздравнадзором в рамках мероприятий по контролю за обращением медицинских изделий направлены материалы в ФГБУ «В</w:t>
      </w:r>
      <w:r w:rsidR="00532B79">
        <w:rPr>
          <w:sz w:val="28"/>
          <w:szCs w:val="28"/>
        </w:rPr>
        <w:t>се</w:t>
      </w:r>
      <w:r w:rsidR="00E95745">
        <w:rPr>
          <w:sz w:val="28"/>
          <w:szCs w:val="28"/>
        </w:rPr>
        <w:t>российский научный-исследовательский и испытательный институт медицинской техники</w:t>
      </w:r>
      <w:r w:rsidRPr="00256351">
        <w:rPr>
          <w:sz w:val="28"/>
          <w:szCs w:val="28"/>
        </w:rPr>
        <w:t xml:space="preserve">» Росздравнадзора для проведения 710 экспертиз, включая технические испытания и токсикологические исследования медицинских изделий. </w:t>
      </w:r>
    </w:p>
    <w:p w14:paraId="3EA33DA9"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По результатам проведенных испытаний и экспертиз образцов медицинских изделий в 88% случаев выявлено несоответствие установленным требованиям качества, безопасности, из которых установлено:</w:t>
      </w:r>
    </w:p>
    <w:p w14:paraId="178152F1"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наличие угрозы здоровью граждан при применении медицинских изделий в 29 % случаев от общего количества проведенных экспертиз (выявлены незарегистрированные, недоброкачественные и фальсифицированные медицинские изделия);</w:t>
      </w:r>
    </w:p>
    <w:p w14:paraId="57579328"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несоответствие требованиям, не влекущее угрозу жизни и здоровью граждан при применении, в 58% случаев от общего количества проведенных экспертиз;</w:t>
      </w:r>
    </w:p>
    <w:p w14:paraId="55B55ACB"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у 13 % проверенных медицинских изделий качество и безопасность подтверждены.</w:t>
      </w:r>
    </w:p>
    <w:p w14:paraId="296901DA"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На официальном сайте Росздравнадзора размещено 201 информационное письмо:</w:t>
      </w:r>
    </w:p>
    <w:p w14:paraId="3C78D572"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- 72- о незарегистрированных медицинских изделиях;</w:t>
      </w:r>
    </w:p>
    <w:p w14:paraId="02A15AAC"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- 1- о фальсифицированном медицинском изделии;</w:t>
      </w:r>
    </w:p>
    <w:p w14:paraId="03202D50"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- 128 - о недоброкачественных медицинских изделиях.</w:t>
      </w:r>
    </w:p>
    <w:p w14:paraId="04770BB8" w14:textId="0C19A85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xml:space="preserve">По итогам взаимодействия территориальных органов Росздравнадзора с </w:t>
      </w:r>
      <w:r w:rsidRPr="00256351">
        <w:rPr>
          <w:sz w:val="28"/>
          <w:szCs w:val="28"/>
        </w:rPr>
        <w:lastRenderedPageBreak/>
        <w:t>подразделениями ФСБ России, МВД России, СК России и органами прокуратуры Российской Федерации по пресечению оборота фальсифицированных, недоброкачественных и незарегистрированных медицинских изделий по итогам 202</w:t>
      </w:r>
      <w:r w:rsidR="00E95745">
        <w:rPr>
          <w:sz w:val="28"/>
          <w:szCs w:val="28"/>
        </w:rPr>
        <w:t>3</w:t>
      </w:r>
      <w:r w:rsidRPr="00256351">
        <w:rPr>
          <w:sz w:val="28"/>
          <w:szCs w:val="28"/>
        </w:rPr>
        <w:t xml:space="preserve"> года проведено 120 совместных мероприятий.</w:t>
      </w:r>
    </w:p>
    <w:p w14:paraId="6609380D"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По результатам проведенных совместных мероприятий выявлено:</w:t>
      </w:r>
    </w:p>
    <w:p w14:paraId="0AB8355D"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незарегистрированных медицинских изделий – 4 725 851 единица;</w:t>
      </w:r>
    </w:p>
    <w:p w14:paraId="57E3E6F5"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недоброкачественных медицинских изделий – 336 191 единица;</w:t>
      </w:r>
    </w:p>
    <w:p w14:paraId="5D202B5B"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 фальсифицированных медицинских изделий – 30 097 единиц.</w:t>
      </w:r>
    </w:p>
    <w:p w14:paraId="362C208B"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Общая стоимость выявленных медицинских изделий указанных категорий составляет 116 551 909 рублей.</w:t>
      </w:r>
    </w:p>
    <w:p w14:paraId="55E95035"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В рамках рассмотрения полученной информации о серьезных и непредвиденных инцидентах при применении медицинских изделий во исполнение приказа Минздрава России от 15.09.2020 № 980н «Об утверждении Порядка осуществления мониторинга безопасности медицинских изделий» в 2023 году поступило 1431 сообщение о неблагоприятных событиях при применении медицинского изделия, из них: со смертельным исходом – 13 (из них: 7 - на территории Российской Федерации, 6 – за рубежом), с угрозой жизни и здоровью – 311 (из них: 262 - на территории Российской Федерации, 13 – за рубежом, 36 – регион не указан), связаны с применением медицинских изделий отечественного производства – 383, связаны с медицинскими изделиями зарубежного производства – 1048.</w:t>
      </w:r>
    </w:p>
    <w:p w14:paraId="72B6E7AE" w14:textId="119B6629" w:rsidR="00F235BF" w:rsidRPr="00256351" w:rsidRDefault="00F235BF" w:rsidP="00F235BF">
      <w:pPr>
        <w:widowControl w:val="0"/>
        <w:pBdr>
          <w:bottom w:val="single" w:sz="6" w:space="31" w:color="FFFFFF"/>
        </w:pBdr>
        <w:ind w:firstLine="709"/>
        <w:contextualSpacing/>
        <w:jc w:val="both"/>
        <w:rPr>
          <w:sz w:val="28"/>
          <w:szCs w:val="28"/>
        </w:rPr>
      </w:pPr>
      <w:r w:rsidRPr="00256351">
        <w:rPr>
          <w:bCs/>
          <w:sz w:val="28"/>
          <w:szCs w:val="28"/>
        </w:rPr>
        <w:t>В рамках мониторинга безопасности медицинских изделий в 2023 году в Росздравнадзор от производителей медицинских изделий поступило 95 уведомлений о проблемах безопасности при применении медицинских изделий, из них 36 уведомлени</w:t>
      </w:r>
      <w:r w:rsidR="00E95745">
        <w:rPr>
          <w:bCs/>
          <w:sz w:val="28"/>
          <w:szCs w:val="28"/>
        </w:rPr>
        <w:t>й</w:t>
      </w:r>
      <w:r w:rsidRPr="00256351">
        <w:rPr>
          <w:bCs/>
          <w:sz w:val="28"/>
          <w:szCs w:val="28"/>
        </w:rPr>
        <w:t xml:space="preserve"> о добровольном отзыве производителем некоторых партий медицинских изделий и 59 уведомлений о выявленных производителем проблемах безопасности при применении медицинских изделий. На официальном сайте Росздравнадзора </w:t>
      </w:r>
      <w:hyperlink r:id="rId9" w:history="1">
        <w:r w:rsidRPr="00256351">
          <w:rPr>
            <w:rStyle w:val="af3"/>
            <w:bCs/>
            <w:color w:val="auto"/>
            <w:sz w:val="28"/>
            <w:szCs w:val="28"/>
          </w:rPr>
          <w:t>www.roszdravnadzor.</w:t>
        </w:r>
        <w:r w:rsidRPr="00256351">
          <w:rPr>
            <w:rStyle w:val="af3"/>
            <w:bCs/>
            <w:color w:val="auto"/>
            <w:sz w:val="28"/>
            <w:szCs w:val="28"/>
            <w:lang w:val="en-US"/>
          </w:rPr>
          <w:t>gov</w:t>
        </w:r>
        <w:r w:rsidRPr="00256351">
          <w:rPr>
            <w:rStyle w:val="af3"/>
            <w:bCs/>
            <w:color w:val="auto"/>
            <w:sz w:val="28"/>
            <w:szCs w:val="28"/>
          </w:rPr>
          <w:t>.ru</w:t>
        </w:r>
      </w:hyperlink>
      <w:r w:rsidRPr="00256351">
        <w:rPr>
          <w:bCs/>
          <w:sz w:val="28"/>
          <w:szCs w:val="28"/>
        </w:rPr>
        <w:t xml:space="preserve"> в разделе «Электронные сервисы» - «Информационные письма о медицинских изделиях» размещены соответствующие информационные письма.</w:t>
      </w:r>
    </w:p>
    <w:p w14:paraId="6DE2E3A9"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Также в связи с представлением производителями, уполномоченными представителями производителей медицинских изделий новых данных по безопасности медицинских изделий размещено 202 информационных письма                  «О новых данных по безопасности». Росздравнадзором и территориальными органами проведено более 9 тысяч профилактических мероприятий, включая объявление предостережений о недопустимости нарушения обязательных требований, консультирование, информирование, профилактический визит.</w:t>
      </w:r>
    </w:p>
    <w:p w14:paraId="3444C880" w14:textId="5EFA7CEC"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В 202</w:t>
      </w:r>
      <w:r w:rsidR="005A4BD9" w:rsidRPr="00256351">
        <w:rPr>
          <w:sz w:val="28"/>
          <w:szCs w:val="28"/>
        </w:rPr>
        <w:t>3</w:t>
      </w:r>
      <w:r w:rsidRPr="00256351">
        <w:rPr>
          <w:sz w:val="28"/>
          <w:szCs w:val="28"/>
        </w:rPr>
        <w:t xml:space="preserve"> году зарегистрировано впервые 2527 медицинских изделий, внесены изменения в 3881 досье.</w:t>
      </w:r>
    </w:p>
    <w:p w14:paraId="4DCCA4F3" w14:textId="77777777" w:rsidR="00F235BF" w:rsidRPr="00256351" w:rsidRDefault="00F235BF" w:rsidP="00F235BF">
      <w:pPr>
        <w:widowControl w:val="0"/>
        <w:pBdr>
          <w:bottom w:val="single" w:sz="6" w:space="31" w:color="FFFFFF"/>
        </w:pBdr>
        <w:ind w:firstLine="709"/>
        <w:contextualSpacing/>
        <w:jc w:val="both"/>
        <w:rPr>
          <w:sz w:val="28"/>
          <w:szCs w:val="28"/>
        </w:rPr>
      </w:pPr>
      <w:r w:rsidRPr="00256351">
        <w:rPr>
          <w:sz w:val="28"/>
          <w:szCs w:val="28"/>
        </w:rPr>
        <w:t>Таким образом, в 2023 году реализован комплекс мер по обеспечению поступления на российский рынок качественных и безопасных медицинских изделий.</w:t>
      </w:r>
    </w:p>
    <w:p w14:paraId="10AB05DD" w14:textId="77777777" w:rsidR="0004512B" w:rsidRPr="00256351" w:rsidRDefault="005B44E4" w:rsidP="0004512B">
      <w:pPr>
        <w:widowControl w:val="0"/>
        <w:pBdr>
          <w:bottom w:val="single" w:sz="6" w:space="31" w:color="FFFFFF"/>
        </w:pBdr>
        <w:ind w:firstLine="709"/>
        <w:contextualSpacing/>
        <w:jc w:val="both"/>
        <w:rPr>
          <w:sz w:val="28"/>
          <w:szCs w:val="28"/>
        </w:rPr>
      </w:pPr>
      <w:r w:rsidRPr="00256351">
        <w:rPr>
          <w:rFonts w:eastAsia="Calibri"/>
          <w:iCs/>
          <w:sz w:val="28"/>
          <w:szCs w:val="28"/>
        </w:rPr>
        <w:t xml:space="preserve">Лицензирование </w:t>
      </w:r>
      <w:r w:rsidR="00C43AD5" w:rsidRPr="00256351">
        <w:rPr>
          <w:rFonts w:eastAsia="Calibri"/>
          <w:iCs/>
          <w:sz w:val="28"/>
          <w:szCs w:val="28"/>
        </w:rPr>
        <w:t>отдельных видов деятельности в сфере здравоохранения</w:t>
      </w:r>
      <w:r w:rsidRPr="00256351">
        <w:rPr>
          <w:rFonts w:eastAsia="Calibri"/>
          <w:iCs/>
          <w:sz w:val="28"/>
          <w:szCs w:val="28"/>
        </w:rPr>
        <w:t xml:space="preserve"> </w:t>
      </w:r>
      <w:r w:rsidRPr="00256351">
        <w:rPr>
          <w:sz w:val="28"/>
          <w:szCs w:val="28"/>
        </w:rPr>
        <w:t>продолжает оставаться одной из наиболее массовых и востребованных услуг.</w:t>
      </w:r>
    </w:p>
    <w:p w14:paraId="6123AE76" w14:textId="69460904" w:rsidR="005A4BD9" w:rsidRPr="00256351" w:rsidRDefault="005A4BD9" w:rsidP="005A4BD9">
      <w:pPr>
        <w:pBdr>
          <w:bottom w:val="single" w:sz="6" w:space="31" w:color="FFFFFF"/>
        </w:pBdr>
        <w:ind w:firstLine="709"/>
        <w:jc w:val="both"/>
        <w:rPr>
          <w:sz w:val="28"/>
          <w:szCs w:val="28"/>
        </w:rPr>
      </w:pPr>
      <w:r w:rsidRPr="00256351">
        <w:rPr>
          <w:sz w:val="28"/>
          <w:szCs w:val="28"/>
        </w:rPr>
        <w:lastRenderedPageBreak/>
        <w:t>Реализация принципов клиентоцентричности в государственном управлении, в том числе  стандарта «Государство для бизнеса»,  обеспечила оптимизацию деятельности как лицензирующих органов, так и бизнеса.</w:t>
      </w:r>
    </w:p>
    <w:p w14:paraId="30E8DA6F" w14:textId="77777777" w:rsidR="005A4BD9" w:rsidRPr="00256351" w:rsidRDefault="005A4BD9" w:rsidP="005A4BD9">
      <w:pPr>
        <w:pBdr>
          <w:bottom w:val="single" w:sz="6" w:space="31" w:color="FFFFFF"/>
        </w:pBdr>
        <w:ind w:firstLine="709"/>
        <w:jc w:val="both"/>
        <w:rPr>
          <w:sz w:val="28"/>
          <w:szCs w:val="28"/>
        </w:rPr>
      </w:pPr>
      <w:r w:rsidRPr="00256351">
        <w:rPr>
          <w:sz w:val="28"/>
          <w:szCs w:val="28"/>
        </w:rPr>
        <w:t>Так, при оказании государственной услуги полностью исключен бумажный документооборот, связанный с оформлением и выдачей лицензий.</w:t>
      </w:r>
    </w:p>
    <w:p w14:paraId="70109309" w14:textId="7F8C7224" w:rsidR="005A4BD9" w:rsidRPr="00256351" w:rsidRDefault="005A4BD9" w:rsidP="005A4BD9">
      <w:pPr>
        <w:pBdr>
          <w:bottom w:val="single" w:sz="6" w:space="31" w:color="FFFFFF"/>
        </w:pBdr>
        <w:ind w:firstLine="709"/>
        <w:jc w:val="both"/>
        <w:rPr>
          <w:sz w:val="28"/>
          <w:szCs w:val="28"/>
        </w:rPr>
      </w:pPr>
      <w:r w:rsidRPr="00256351">
        <w:rPr>
          <w:sz w:val="28"/>
          <w:szCs w:val="28"/>
        </w:rPr>
        <w:t>Вместо оформления бумажных документов по итогам предоставления государственной услуги по лицензированию формируется юридически значимая запись в информационном ресурсе Росздравнадзора. Существенно сокращены сроки предоставления государственных услуг по лицензированию:</w:t>
      </w:r>
    </w:p>
    <w:p w14:paraId="297B54F2" w14:textId="4BAA1844" w:rsidR="00B13070" w:rsidRPr="00256351" w:rsidRDefault="005A4BD9" w:rsidP="005A4BD9">
      <w:pPr>
        <w:pBdr>
          <w:bottom w:val="single" w:sz="6" w:space="31" w:color="FFFFFF"/>
        </w:pBdr>
        <w:ind w:firstLine="709"/>
        <w:jc w:val="both"/>
        <w:rPr>
          <w:sz w:val="28"/>
          <w:szCs w:val="28"/>
        </w:rPr>
      </w:pPr>
      <w:r w:rsidRPr="00256351">
        <w:rPr>
          <w:sz w:val="28"/>
          <w:szCs w:val="28"/>
        </w:rPr>
        <w:t>с 45 до 15 рабочих дней (10 - фармацевтическая деятельность), сроки внесения изменений в реестр лицензий – с 30</w:t>
      </w:r>
      <w:r w:rsidR="00A20912">
        <w:rPr>
          <w:sz w:val="28"/>
          <w:szCs w:val="28"/>
        </w:rPr>
        <w:t xml:space="preserve"> дней</w:t>
      </w:r>
      <w:r w:rsidRPr="00256351">
        <w:rPr>
          <w:sz w:val="28"/>
          <w:szCs w:val="28"/>
        </w:rPr>
        <w:t xml:space="preserve"> до 10 рабочих дней (5 </w:t>
      </w:r>
      <w:r w:rsidR="00A20912">
        <w:rPr>
          <w:sz w:val="28"/>
          <w:szCs w:val="28"/>
        </w:rPr>
        <w:t xml:space="preserve">дней </w:t>
      </w:r>
      <w:r w:rsidRPr="00256351">
        <w:rPr>
          <w:sz w:val="28"/>
          <w:szCs w:val="28"/>
        </w:rPr>
        <w:t>- фармацевтическая деятельность), а предоставление выписки из реестра - с 10 до 3 рабочих дней.</w:t>
      </w:r>
    </w:p>
    <w:p w14:paraId="7B768A13" w14:textId="40F96EE9" w:rsidR="00B13070" w:rsidRPr="00256351" w:rsidRDefault="00B13070" w:rsidP="00B13070">
      <w:pPr>
        <w:pBdr>
          <w:bottom w:val="single" w:sz="6" w:space="31" w:color="FFFFFF"/>
        </w:pBdr>
        <w:ind w:firstLine="709"/>
        <w:jc w:val="both"/>
        <w:rPr>
          <w:sz w:val="28"/>
          <w:szCs w:val="28"/>
        </w:rPr>
      </w:pPr>
      <w:r w:rsidRPr="00256351">
        <w:rPr>
          <w:sz w:val="28"/>
          <w:szCs w:val="28"/>
        </w:rPr>
        <w:t>Благодаря переходу Росздравнадзора и лицензирующих органов субъектов Российской Федерации на предоставление государственной услуги с использованием Федеральной государственной информационной системы «Единый портал государственных и муниципальных услуг (функций)» (ЕПГУ)</w:t>
      </w:r>
      <w:r w:rsidR="00A20912">
        <w:rPr>
          <w:sz w:val="28"/>
          <w:szCs w:val="28"/>
        </w:rPr>
        <w:t xml:space="preserve">, </w:t>
      </w:r>
      <w:r w:rsidRPr="00256351">
        <w:rPr>
          <w:sz w:val="28"/>
          <w:szCs w:val="28"/>
        </w:rPr>
        <w:t xml:space="preserve"> услугой в электронном виде смогли воспользоваться</w:t>
      </w:r>
      <w:r w:rsidR="0086700A" w:rsidRPr="00256351">
        <w:rPr>
          <w:sz w:val="28"/>
          <w:szCs w:val="28"/>
        </w:rPr>
        <w:t xml:space="preserve"> соискатели лицензии</w:t>
      </w:r>
      <w:r w:rsidRPr="00256351">
        <w:rPr>
          <w:sz w:val="28"/>
          <w:szCs w:val="28"/>
        </w:rPr>
        <w:t>:</w:t>
      </w:r>
    </w:p>
    <w:p w14:paraId="0D9BE3A8" w14:textId="62B447F5" w:rsidR="00B13070" w:rsidRPr="00256351" w:rsidRDefault="00B13070" w:rsidP="00B13070">
      <w:pPr>
        <w:pBdr>
          <w:bottom w:val="single" w:sz="6" w:space="31" w:color="FFFFFF"/>
        </w:pBdr>
        <w:ind w:firstLine="709"/>
        <w:jc w:val="both"/>
        <w:rPr>
          <w:sz w:val="28"/>
          <w:szCs w:val="28"/>
        </w:rPr>
      </w:pPr>
      <w:r w:rsidRPr="00256351">
        <w:rPr>
          <w:i/>
          <w:sz w:val="28"/>
          <w:szCs w:val="28"/>
        </w:rPr>
        <w:t xml:space="preserve">- </w:t>
      </w:r>
      <w:r w:rsidR="00097564" w:rsidRPr="00256351">
        <w:rPr>
          <w:sz w:val="28"/>
          <w:szCs w:val="28"/>
        </w:rPr>
        <w:t>9 116</w:t>
      </w:r>
      <w:r w:rsidRPr="00256351">
        <w:rPr>
          <w:sz w:val="28"/>
          <w:szCs w:val="28"/>
        </w:rPr>
        <w:t xml:space="preserve"> заявителей (медицинская деятельность);</w:t>
      </w:r>
    </w:p>
    <w:p w14:paraId="3079551C" w14:textId="192128EF" w:rsidR="00B13070" w:rsidRPr="00256351" w:rsidRDefault="00B13070" w:rsidP="00B13070">
      <w:pPr>
        <w:pBdr>
          <w:bottom w:val="single" w:sz="6" w:space="31" w:color="FFFFFF"/>
        </w:pBdr>
        <w:ind w:firstLine="709"/>
        <w:jc w:val="both"/>
        <w:rPr>
          <w:sz w:val="28"/>
          <w:szCs w:val="28"/>
        </w:rPr>
      </w:pPr>
      <w:r w:rsidRPr="00256351">
        <w:rPr>
          <w:i/>
          <w:sz w:val="28"/>
          <w:szCs w:val="28"/>
        </w:rPr>
        <w:t>-</w:t>
      </w:r>
      <w:r w:rsidR="00097564" w:rsidRPr="00256351">
        <w:rPr>
          <w:sz w:val="28"/>
          <w:szCs w:val="28"/>
        </w:rPr>
        <w:t>1 922</w:t>
      </w:r>
      <w:r w:rsidRPr="00256351">
        <w:rPr>
          <w:sz w:val="28"/>
          <w:szCs w:val="28"/>
        </w:rPr>
        <w:t xml:space="preserve"> заявител</w:t>
      </w:r>
      <w:r w:rsidR="00097564" w:rsidRPr="00256351">
        <w:rPr>
          <w:sz w:val="28"/>
          <w:szCs w:val="28"/>
        </w:rPr>
        <w:t>я</w:t>
      </w:r>
      <w:r w:rsidRPr="00256351">
        <w:rPr>
          <w:sz w:val="28"/>
          <w:szCs w:val="28"/>
        </w:rPr>
        <w:t xml:space="preserve"> (фармацевтическая деятельность);</w:t>
      </w:r>
    </w:p>
    <w:p w14:paraId="39C2EC0A" w14:textId="44273D1F" w:rsidR="00B13070" w:rsidRPr="00256351" w:rsidRDefault="00B13070" w:rsidP="00B13070">
      <w:pPr>
        <w:pBdr>
          <w:bottom w:val="single" w:sz="6" w:space="31" w:color="FFFFFF"/>
        </w:pBdr>
        <w:ind w:firstLine="709"/>
        <w:jc w:val="both"/>
        <w:rPr>
          <w:sz w:val="28"/>
          <w:szCs w:val="28"/>
        </w:rPr>
      </w:pPr>
      <w:r w:rsidRPr="00256351">
        <w:rPr>
          <w:sz w:val="28"/>
          <w:szCs w:val="28"/>
        </w:rPr>
        <w:t xml:space="preserve">- </w:t>
      </w:r>
      <w:r w:rsidR="00097564" w:rsidRPr="00256351">
        <w:rPr>
          <w:sz w:val="28"/>
          <w:szCs w:val="28"/>
        </w:rPr>
        <w:t xml:space="preserve">328 </w:t>
      </w:r>
      <w:r w:rsidRPr="00256351">
        <w:rPr>
          <w:sz w:val="28"/>
          <w:szCs w:val="28"/>
        </w:rPr>
        <w:t>заявител</w:t>
      </w:r>
      <w:r w:rsidR="00AC59C8" w:rsidRPr="00256351">
        <w:rPr>
          <w:sz w:val="28"/>
          <w:szCs w:val="28"/>
        </w:rPr>
        <w:t>ей</w:t>
      </w:r>
      <w:r w:rsidRPr="00256351">
        <w:rPr>
          <w:sz w:val="28"/>
          <w:szCs w:val="28"/>
        </w:rPr>
        <w:t xml:space="preserve"> (оборот наркотических средств, психотропных веществ и их прекурсоров, культивирование наркосодержащих растений);</w:t>
      </w:r>
    </w:p>
    <w:p w14:paraId="05E5FF72" w14:textId="3F3CDEE5" w:rsidR="00B13070" w:rsidRPr="00256351" w:rsidRDefault="00B13070" w:rsidP="00B13070">
      <w:pPr>
        <w:pBdr>
          <w:bottom w:val="single" w:sz="6" w:space="31" w:color="FFFFFF"/>
        </w:pBdr>
        <w:ind w:firstLine="709"/>
        <w:jc w:val="both"/>
        <w:rPr>
          <w:i/>
          <w:sz w:val="28"/>
          <w:szCs w:val="28"/>
        </w:rPr>
      </w:pPr>
      <w:r w:rsidRPr="00256351">
        <w:rPr>
          <w:i/>
          <w:sz w:val="28"/>
          <w:szCs w:val="28"/>
        </w:rPr>
        <w:t xml:space="preserve">- </w:t>
      </w:r>
      <w:r w:rsidR="00097564" w:rsidRPr="00256351">
        <w:rPr>
          <w:sz w:val="28"/>
          <w:szCs w:val="28"/>
        </w:rPr>
        <w:t>463</w:t>
      </w:r>
      <w:r w:rsidRPr="00256351">
        <w:rPr>
          <w:sz w:val="28"/>
          <w:szCs w:val="28"/>
        </w:rPr>
        <w:t xml:space="preserve"> заявител</w:t>
      </w:r>
      <w:r w:rsidR="00097564" w:rsidRPr="00256351">
        <w:rPr>
          <w:sz w:val="28"/>
          <w:szCs w:val="28"/>
        </w:rPr>
        <w:t>я</w:t>
      </w:r>
      <w:r w:rsidRPr="00256351">
        <w:rPr>
          <w:sz w:val="28"/>
          <w:szCs w:val="28"/>
        </w:rPr>
        <w:t xml:space="preserve">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r w:rsidRPr="00256351">
        <w:rPr>
          <w:i/>
          <w:sz w:val="28"/>
          <w:szCs w:val="28"/>
        </w:rPr>
        <w:t xml:space="preserve">                             </w:t>
      </w:r>
    </w:p>
    <w:p w14:paraId="37D95CE6" w14:textId="656F2107" w:rsidR="009A09FE" w:rsidRPr="00256351" w:rsidRDefault="00B13070" w:rsidP="009A09FE">
      <w:pPr>
        <w:pBdr>
          <w:bottom w:val="single" w:sz="6" w:space="31" w:color="FFFFFF"/>
        </w:pBdr>
        <w:ind w:firstLine="709"/>
        <w:jc w:val="both"/>
        <w:rPr>
          <w:sz w:val="28"/>
          <w:szCs w:val="28"/>
        </w:rPr>
      </w:pPr>
      <w:r w:rsidRPr="00256351">
        <w:rPr>
          <w:i/>
          <w:sz w:val="28"/>
          <w:szCs w:val="28"/>
        </w:rPr>
        <w:t xml:space="preserve">- </w:t>
      </w:r>
      <w:r w:rsidR="00097564" w:rsidRPr="00256351">
        <w:rPr>
          <w:sz w:val="28"/>
          <w:szCs w:val="28"/>
        </w:rPr>
        <w:t>4</w:t>
      </w:r>
      <w:r w:rsidRPr="00256351">
        <w:rPr>
          <w:sz w:val="28"/>
          <w:szCs w:val="28"/>
        </w:rPr>
        <w:t xml:space="preserve"> заявител</w:t>
      </w:r>
      <w:r w:rsidR="00097564" w:rsidRPr="00256351">
        <w:rPr>
          <w:sz w:val="28"/>
          <w:szCs w:val="28"/>
        </w:rPr>
        <w:t>я</w:t>
      </w:r>
      <w:r w:rsidRPr="00256351">
        <w:rPr>
          <w:sz w:val="28"/>
          <w:szCs w:val="28"/>
        </w:rPr>
        <w:t xml:space="preserve"> (производство биомедицинских клеточных продуктов).</w:t>
      </w:r>
    </w:p>
    <w:p w14:paraId="3657FB94" w14:textId="75DE3B49" w:rsidR="0086700A" w:rsidRPr="00256351" w:rsidRDefault="0086700A" w:rsidP="009A09FE">
      <w:pPr>
        <w:pBdr>
          <w:bottom w:val="single" w:sz="6" w:space="31" w:color="FFFFFF"/>
        </w:pBdr>
        <w:ind w:firstLine="709"/>
        <w:jc w:val="both"/>
        <w:rPr>
          <w:sz w:val="28"/>
          <w:szCs w:val="28"/>
        </w:rPr>
      </w:pPr>
      <w:r w:rsidRPr="00256351">
        <w:rPr>
          <w:sz w:val="28"/>
          <w:szCs w:val="28"/>
        </w:rPr>
        <w:t>За услугой по внесению изменений в реестр лицензий обратились лицензиаты:</w:t>
      </w:r>
    </w:p>
    <w:p w14:paraId="34FD197C" w14:textId="1E982321" w:rsidR="0086700A" w:rsidRPr="00256351" w:rsidRDefault="0086700A" w:rsidP="0086700A">
      <w:pPr>
        <w:pBdr>
          <w:bottom w:val="single" w:sz="6" w:space="31" w:color="FFFFFF"/>
        </w:pBdr>
        <w:ind w:firstLine="709"/>
        <w:jc w:val="both"/>
        <w:rPr>
          <w:sz w:val="28"/>
          <w:szCs w:val="28"/>
        </w:rPr>
      </w:pPr>
      <w:r w:rsidRPr="00256351">
        <w:rPr>
          <w:i/>
          <w:sz w:val="28"/>
          <w:szCs w:val="28"/>
        </w:rPr>
        <w:t xml:space="preserve">- </w:t>
      </w:r>
      <w:r w:rsidR="00572BFA" w:rsidRPr="00256351">
        <w:rPr>
          <w:sz w:val="28"/>
          <w:szCs w:val="28"/>
        </w:rPr>
        <w:t>28 860</w:t>
      </w:r>
      <w:r w:rsidRPr="00256351">
        <w:rPr>
          <w:sz w:val="28"/>
          <w:szCs w:val="28"/>
        </w:rPr>
        <w:t xml:space="preserve"> заявителей (медицинская деятельность);</w:t>
      </w:r>
    </w:p>
    <w:p w14:paraId="6CC76F94" w14:textId="74C96F98" w:rsidR="0086700A" w:rsidRPr="00256351" w:rsidRDefault="0086700A" w:rsidP="0086700A">
      <w:pPr>
        <w:pBdr>
          <w:bottom w:val="single" w:sz="6" w:space="31" w:color="FFFFFF"/>
        </w:pBdr>
        <w:ind w:firstLine="709"/>
        <w:jc w:val="both"/>
        <w:rPr>
          <w:sz w:val="28"/>
          <w:szCs w:val="28"/>
        </w:rPr>
      </w:pPr>
      <w:r w:rsidRPr="00256351">
        <w:rPr>
          <w:i/>
          <w:sz w:val="28"/>
          <w:szCs w:val="28"/>
        </w:rPr>
        <w:t>-</w:t>
      </w:r>
      <w:r w:rsidR="00572BFA" w:rsidRPr="00256351">
        <w:rPr>
          <w:sz w:val="28"/>
          <w:szCs w:val="28"/>
        </w:rPr>
        <w:t>15 016</w:t>
      </w:r>
      <w:r w:rsidRPr="00256351">
        <w:rPr>
          <w:sz w:val="28"/>
          <w:szCs w:val="28"/>
        </w:rPr>
        <w:t xml:space="preserve"> заявител</w:t>
      </w:r>
      <w:r w:rsidR="00572BFA" w:rsidRPr="00256351">
        <w:rPr>
          <w:sz w:val="28"/>
          <w:szCs w:val="28"/>
        </w:rPr>
        <w:t>ей</w:t>
      </w:r>
      <w:r w:rsidRPr="00256351">
        <w:rPr>
          <w:sz w:val="28"/>
          <w:szCs w:val="28"/>
        </w:rPr>
        <w:t xml:space="preserve"> (фармацевтическая деятельность);</w:t>
      </w:r>
    </w:p>
    <w:p w14:paraId="3A10702F" w14:textId="1C2CD547" w:rsidR="0086700A" w:rsidRPr="00256351" w:rsidRDefault="0086700A" w:rsidP="0086700A">
      <w:pPr>
        <w:pBdr>
          <w:bottom w:val="single" w:sz="6" w:space="31" w:color="FFFFFF"/>
        </w:pBdr>
        <w:ind w:firstLine="709"/>
        <w:jc w:val="both"/>
        <w:rPr>
          <w:sz w:val="28"/>
          <w:szCs w:val="28"/>
        </w:rPr>
      </w:pPr>
      <w:r w:rsidRPr="00256351">
        <w:rPr>
          <w:sz w:val="28"/>
          <w:szCs w:val="28"/>
        </w:rPr>
        <w:t>- 1 257 заявителей (оборот наркотических средств, психотропных веществ и их прекурсоров, культивирование наркосодержащих растений);</w:t>
      </w:r>
    </w:p>
    <w:p w14:paraId="1EFE08E4" w14:textId="18C26EA1" w:rsidR="0086700A" w:rsidRPr="00256351" w:rsidRDefault="0086700A" w:rsidP="008E21F8">
      <w:pPr>
        <w:pBdr>
          <w:bottom w:val="single" w:sz="6" w:space="31" w:color="FFFFFF"/>
        </w:pBdr>
        <w:ind w:firstLine="709"/>
        <w:jc w:val="both"/>
        <w:rPr>
          <w:i/>
          <w:sz w:val="28"/>
          <w:szCs w:val="28"/>
        </w:rPr>
      </w:pPr>
      <w:r w:rsidRPr="00256351">
        <w:rPr>
          <w:i/>
          <w:sz w:val="28"/>
          <w:szCs w:val="28"/>
        </w:rPr>
        <w:t xml:space="preserve">- </w:t>
      </w:r>
      <w:r w:rsidRPr="00256351">
        <w:rPr>
          <w:sz w:val="28"/>
          <w:szCs w:val="28"/>
        </w:rPr>
        <w:t>2 007 заявителей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r w:rsidR="008E21F8" w:rsidRPr="00256351">
        <w:rPr>
          <w:sz w:val="28"/>
          <w:szCs w:val="28"/>
        </w:rPr>
        <w:t>.</w:t>
      </w:r>
      <w:r w:rsidRPr="00256351">
        <w:rPr>
          <w:i/>
          <w:sz w:val="28"/>
          <w:szCs w:val="28"/>
        </w:rPr>
        <w:t xml:space="preserve">                             </w:t>
      </w:r>
    </w:p>
    <w:p w14:paraId="65CD1034" w14:textId="77777777" w:rsidR="00DC2650" w:rsidRPr="00256351" w:rsidRDefault="00EE386B" w:rsidP="00DC2650">
      <w:pPr>
        <w:widowControl w:val="0"/>
        <w:pBdr>
          <w:bottom w:val="single" w:sz="6" w:space="31" w:color="FFFFFF"/>
        </w:pBdr>
        <w:ind w:firstLine="709"/>
        <w:contextualSpacing/>
        <w:jc w:val="both"/>
        <w:rPr>
          <w:i/>
          <w:sz w:val="28"/>
          <w:szCs w:val="28"/>
        </w:rPr>
      </w:pPr>
      <w:r w:rsidRPr="00256351">
        <w:rPr>
          <w:i/>
          <w:sz w:val="28"/>
          <w:szCs w:val="28"/>
        </w:rPr>
        <w:t>Результаты деятельности Общественных Советов при Федеральной службе по надзору в сфере здравоохранения в 20</w:t>
      </w:r>
      <w:r w:rsidR="00F96892" w:rsidRPr="00256351">
        <w:rPr>
          <w:i/>
          <w:sz w:val="28"/>
          <w:szCs w:val="28"/>
        </w:rPr>
        <w:t>2</w:t>
      </w:r>
      <w:r w:rsidR="00DC2650" w:rsidRPr="00256351">
        <w:rPr>
          <w:i/>
          <w:sz w:val="28"/>
          <w:szCs w:val="28"/>
        </w:rPr>
        <w:t>3</w:t>
      </w:r>
      <w:r w:rsidR="00665E02" w:rsidRPr="00256351">
        <w:rPr>
          <w:i/>
          <w:sz w:val="28"/>
          <w:szCs w:val="28"/>
        </w:rPr>
        <w:t xml:space="preserve"> году</w:t>
      </w:r>
      <w:r w:rsidRPr="00256351">
        <w:rPr>
          <w:i/>
          <w:sz w:val="28"/>
          <w:szCs w:val="28"/>
        </w:rPr>
        <w:t xml:space="preserve"> </w:t>
      </w:r>
    </w:p>
    <w:p w14:paraId="46B42F82" w14:textId="77777777" w:rsidR="008E21F8" w:rsidRPr="00256351" w:rsidRDefault="00846D2E" w:rsidP="008E21F8">
      <w:pPr>
        <w:widowControl w:val="0"/>
        <w:pBdr>
          <w:bottom w:val="single" w:sz="6" w:space="31" w:color="FFFFFF"/>
        </w:pBdr>
        <w:ind w:firstLine="709"/>
        <w:contextualSpacing/>
        <w:jc w:val="both"/>
        <w:rPr>
          <w:bCs/>
          <w:sz w:val="28"/>
          <w:szCs w:val="28"/>
        </w:rPr>
      </w:pPr>
      <w:r w:rsidRPr="00256351">
        <w:rPr>
          <w:bCs/>
          <w:sz w:val="28"/>
          <w:szCs w:val="28"/>
        </w:rPr>
        <w:t xml:space="preserve">Общественный совет при Федеральной службе по надзору в сфере здравоохранения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при осуществлении государственной политики в части, относящейся к сфере деятельности органа исполнительной власти. </w:t>
      </w:r>
    </w:p>
    <w:p w14:paraId="6A0A76C8" w14:textId="4FF7E933" w:rsidR="008E21F8" w:rsidRPr="00256351" w:rsidRDefault="00846D2E" w:rsidP="008E21F8">
      <w:pPr>
        <w:widowControl w:val="0"/>
        <w:pBdr>
          <w:bottom w:val="single" w:sz="6" w:space="31" w:color="FFFFFF"/>
        </w:pBdr>
        <w:ind w:firstLine="709"/>
        <w:contextualSpacing/>
        <w:jc w:val="both"/>
        <w:rPr>
          <w:sz w:val="28"/>
          <w:szCs w:val="28"/>
        </w:rPr>
      </w:pPr>
      <w:r w:rsidRPr="00256351">
        <w:rPr>
          <w:sz w:val="28"/>
          <w:szCs w:val="28"/>
        </w:rPr>
        <w:lastRenderedPageBreak/>
        <w:t xml:space="preserve">   Действующий состав Общественного совета при Федеральной службе по надзору в сфере здравоохранения утверждён </w:t>
      </w:r>
      <w:r w:rsidR="00A20912">
        <w:rPr>
          <w:sz w:val="28"/>
          <w:szCs w:val="28"/>
        </w:rPr>
        <w:t>п</w:t>
      </w:r>
      <w:r w:rsidRPr="00256351">
        <w:rPr>
          <w:sz w:val="28"/>
          <w:szCs w:val="28"/>
        </w:rPr>
        <w:t xml:space="preserve">риказом Росздравнадзора от 22.07.2021 № 6875. </w:t>
      </w:r>
    </w:p>
    <w:p w14:paraId="75EFF2F2" w14:textId="18FEA5DB" w:rsidR="008E21F8" w:rsidRPr="00256351" w:rsidRDefault="008E21F8" w:rsidP="008E21F8">
      <w:pPr>
        <w:widowControl w:val="0"/>
        <w:pBdr>
          <w:bottom w:val="single" w:sz="6" w:space="31" w:color="FFFFFF"/>
        </w:pBdr>
        <w:ind w:firstLine="709"/>
        <w:contextualSpacing/>
        <w:jc w:val="both"/>
        <w:rPr>
          <w:sz w:val="28"/>
          <w:szCs w:val="28"/>
        </w:rPr>
      </w:pPr>
      <w:r w:rsidRPr="00256351">
        <w:rPr>
          <w:sz w:val="28"/>
          <w:szCs w:val="28"/>
        </w:rPr>
        <w:t>В</w:t>
      </w:r>
      <w:r w:rsidR="00846D2E" w:rsidRPr="00256351">
        <w:rPr>
          <w:sz w:val="28"/>
          <w:szCs w:val="28"/>
        </w:rPr>
        <w:t xml:space="preserve"> 2023 году проведено 10 заседаний Общественного совета при Федеральной службе по надзору в сфере здравоохранения, из которых</w:t>
      </w:r>
      <w:r w:rsidRPr="00256351">
        <w:rPr>
          <w:sz w:val="28"/>
          <w:szCs w:val="28"/>
        </w:rPr>
        <w:t xml:space="preserve">: </w:t>
      </w:r>
      <w:r w:rsidR="00846D2E" w:rsidRPr="00256351">
        <w:rPr>
          <w:sz w:val="28"/>
          <w:szCs w:val="28"/>
        </w:rPr>
        <w:t>3 вы</w:t>
      </w:r>
      <w:r w:rsidRPr="00256351">
        <w:rPr>
          <w:sz w:val="28"/>
          <w:szCs w:val="28"/>
        </w:rPr>
        <w:t>ездны</w:t>
      </w:r>
      <w:r w:rsidR="002B18DD">
        <w:rPr>
          <w:sz w:val="28"/>
          <w:szCs w:val="28"/>
        </w:rPr>
        <w:t>х</w:t>
      </w:r>
      <w:r w:rsidRPr="00256351">
        <w:rPr>
          <w:sz w:val="28"/>
          <w:szCs w:val="28"/>
        </w:rPr>
        <w:t xml:space="preserve"> (</w:t>
      </w:r>
      <w:r w:rsidR="00846D2E" w:rsidRPr="00256351">
        <w:rPr>
          <w:sz w:val="28"/>
          <w:szCs w:val="28"/>
        </w:rPr>
        <w:t>г. Санкт-Петербург</w:t>
      </w:r>
      <w:r w:rsidRPr="00256351">
        <w:rPr>
          <w:sz w:val="28"/>
          <w:szCs w:val="28"/>
        </w:rPr>
        <w:t>, г. Рязань, г. Иркутск).</w:t>
      </w:r>
    </w:p>
    <w:p w14:paraId="17686BA4" w14:textId="77777777" w:rsidR="008E21F8" w:rsidRPr="00256351" w:rsidRDefault="00846D2E" w:rsidP="008E21F8">
      <w:pPr>
        <w:widowControl w:val="0"/>
        <w:pBdr>
          <w:bottom w:val="single" w:sz="6" w:space="31" w:color="FFFFFF"/>
        </w:pBdr>
        <w:ind w:firstLine="709"/>
        <w:contextualSpacing/>
        <w:jc w:val="both"/>
        <w:rPr>
          <w:sz w:val="28"/>
          <w:szCs w:val="28"/>
        </w:rPr>
      </w:pPr>
      <w:r w:rsidRPr="00256351">
        <w:rPr>
          <w:bCs/>
          <w:sz w:val="28"/>
          <w:szCs w:val="28"/>
        </w:rPr>
        <w:t>Также по инициативе Общественного совета проведены 2 круглых стола:</w:t>
      </w:r>
    </w:p>
    <w:p w14:paraId="13287F3A" w14:textId="13A58FF1" w:rsidR="008E21F8" w:rsidRPr="00256351" w:rsidRDefault="00846D2E" w:rsidP="008E21F8">
      <w:pPr>
        <w:widowControl w:val="0"/>
        <w:pBdr>
          <w:bottom w:val="single" w:sz="6" w:space="31" w:color="FFFFFF"/>
        </w:pBdr>
        <w:ind w:firstLine="709"/>
        <w:contextualSpacing/>
        <w:jc w:val="both"/>
        <w:rPr>
          <w:sz w:val="28"/>
          <w:szCs w:val="28"/>
        </w:rPr>
      </w:pPr>
      <w:r w:rsidRPr="00256351">
        <w:rPr>
          <w:bCs/>
          <w:sz w:val="28"/>
          <w:szCs w:val="28"/>
        </w:rPr>
        <w:t xml:space="preserve">15 марта Общественный совет при Росздравнадзоре провел круглый стол, посвященный вопросам параллельного импорта в сфере косметологических услуг. </w:t>
      </w:r>
    </w:p>
    <w:p w14:paraId="01DF8554" w14:textId="1D8E15B8" w:rsidR="008E21F8" w:rsidRPr="00256351" w:rsidRDefault="00846D2E" w:rsidP="008E21F8">
      <w:pPr>
        <w:widowControl w:val="0"/>
        <w:pBdr>
          <w:bottom w:val="single" w:sz="6" w:space="31" w:color="FFFFFF"/>
        </w:pBdr>
        <w:ind w:firstLine="709"/>
        <w:contextualSpacing/>
        <w:jc w:val="both"/>
        <w:rPr>
          <w:sz w:val="28"/>
          <w:szCs w:val="28"/>
        </w:rPr>
      </w:pPr>
      <w:r w:rsidRPr="00256351">
        <w:rPr>
          <w:bCs/>
          <w:sz w:val="28"/>
          <w:szCs w:val="28"/>
        </w:rPr>
        <w:t>24 мая - на площадке Общественной палаты Российской Федерации проведен круглый стол по проблематике лекарственного обеспечения граждан Российской Федерации, проживающих в труднодоступных и отдаленных районах. Мероприятие прошло с участием депутатов Государственной Думы</w:t>
      </w:r>
      <w:r w:rsidR="002B18DD">
        <w:rPr>
          <w:bCs/>
          <w:sz w:val="28"/>
          <w:szCs w:val="28"/>
        </w:rPr>
        <w:t xml:space="preserve"> РФ</w:t>
      </w:r>
      <w:r w:rsidRPr="00256351">
        <w:rPr>
          <w:bCs/>
          <w:sz w:val="28"/>
          <w:szCs w:val="28"/>
        </w:rPr>
        <w:t xml:space="preserve">, представителей Федеральной службы по надзору в сфере здравоохранения и ее территориальных органов, советов общественных организаций по защите прав пациентов при территориальных органах Росздравнадзора, региональных органов здравоохранения, образовательных, аптечных, пациентских организаций. </w:t>
      </w:r>
    </w:p>
    <w:p w14:paraId="4D063B46" w14:textId="69EF1637" w:rsidR="00846D2E" w:rsidRPr="00256351" w:rsidRDefault="00846D2E" w:rsidP="008E21F8">
      <w:pPr>
        <w:widowControl w:val="0"/>
        <w:pBdr>
          <w:bottom w:val="single" w:sz="6" w:space="31" w:color="FFFFFF"/>
        </w:pBdr>
        <w:ind w:firstLine="709"/>
        <w:contextualSpacing/>
        <w:jc w:val="both"/>
        <w:rPr>
          <w:bCs/>
          <w:sz w:val="28"/>
          <w:szCs w:val="28"/>
        </w:rPr>
      </w:pPr>
      <w:r w:rsidRPr="00256351">
        <w:rPr>
          <w:bCs/>
          <w:sz w:val="28"/>
          <w:szCs w:val="28"/>
        </w:rPr>
        <w:t xml:space="preserve">По инициативе Общественного совета на площадке Общественной палаты Российской Федерации прошли общественные обсуждения законопроекта №284952-8 «О внесении изменений в статью 24 Федерального закона «О рекламе» и возможных последствиях его правоприменения. </w:t>
      </w:r>
    </w:p>
    <w:p w14:paraId="33462520" w14:textId="77777777" w:rsidR="008E21F8" w:rsidRPr="00256351" w:rsidRDefault="008E21F8" w:rsidP="008E21F8">
      <w:pPr>
        <w:widowControl w:val="0"/>
        <w:pBdr>
          <w:bottom w:val="single" w:sz="6" w:space="31" w:color="FFFFFF"/>
        </w:pBdr>
        <w:ind w:firstLine="709"/>
        <w:contextualSpacing/>
        <w:jc w:val="both"/>
        <w:rPr>
          <w:bCs/>
          <w:szCs w:val="28"/>
        </w:rPr>
      </w:pPr>
    </w:p>
    <w:p w14:paraId="6FF5FE2A" w14:textId="77777777" w:rsidR="000F6900" w:rsidRPr="00256351" w:rsidRDefault="000F6900" w:rsidP="000F6900">
      <w:pPr>
        <w:widowControl w:val="0"/>
        <w:pBdr>
          <w:bottom w:val="single" w:sz="6" w:space="31" w:color="FFFFFF"/>
        </w:pBdr>
        <w:ind w:firstLine="709"/>
        <w:contextualSpacing/>
        <w:jc w:val="both"/>
        <w:rPr>
          <w:i/>
          <w:sz w:val="28"/>
          <w:szCs w:val="28"/>
        </w:rPr>
      </w:pPr>
      <w:r w:rsidRPr="00256351">
        <w:rPr>
          <w:i/>
          <w:sz w:val="28"/>
          <w:szCs w:val="28"/>
        </w:rPr>
        <w:t>Работа Федеральной службы по надзору в сфере здравоохранения с обращениями граждан в 2023 году</w:t>
      </w:r>
    </w:p>
    <w:p w14:paraId="4B248698" w14:textId="6227E866" w:rsidR="000F6900" w:rsidRPr="00256351" w:rsidRDefault="000F6900" w:rsidP="000F6900">
      <w:pPr>
        <w:widowControl w:val="0"/>
        <w:pBdr>
          <w:bottom w:val="single" w:sz="6" w:space="31" w:color="FFFFFF"/>
        </w:pBdr>
        <w:ind w:firstLine="709"/>
        <w:contextualSpacing/>
        <w:jc w:val="both"/>
        <w:rPr>
          <w:bCs/>
          <w:sz w:val="28"/>
          <w:szCs w:val="28"/>
        </w:rPr>
      </w:pPr>
      <w:r w:rsidRPr="00256351">
        <w:rPr>
          <w:bCs/>
          <w:sz w:val="28"/>
          <w:szCs w:val="28"/>
        </w:rPr>
        <w:t>В 2023 году в Федеральную службу по надзору в сфере здравоохранения поступило 170</w:t>
      </w:r>
      <w:r w:rsidR="008E21F8" w:rsidRPr="00256351">
        <w:rPr>
          <w:bCs/>
          <w:sz w:val="28"/>
          <w:szCs w:val="28"/>
        </w:rPr>
        <w:t xml:space="preserve"> </w:t>
      </w:r>
      <w:r w:rsidRPr="00256351">
        <w:rPr>
          <w:bCs/>
          <w:sz w:val="28"/>
          <w:szCs w:val="28"/>
        </w:rPr>
        <w:t>178 обращений граждан и организаций, из них в центральный аппарат – 95</w:t>
      </w:r>
      <w:r w:rsidR="008E21F8" w:rsidRPr="00256351">
        <w:rPr>
          <w:bCs/>
          <w:sz w:val="28"/>
          <w:szCs w:val="28"/>
        </w:rPr>
        <w:t xml:space="preserve"> </w:t>
      </w:r>
      <w:r w:rsidRPr="00256351">
        <w:rPr>
          <w:bCs/>
          <w:sz w:val="28"/>
          <w:szCs w:val="28"/>
        </w:rPr>
        <w:t>655, в территориальные органы Росздравнадзора по субъектам Российской Федерации – 74</w:t>
      </w:r>
      <w:r w:rsidR="008E21F8" w:rsidRPr="00256351">
        <w:rPr>
          <w:bCs/>
          <w:sz w:val="28"/>
          <w:szCs w:val="28"/>
        </w:rPr>
        <w:t xml:space="preserve"> </w:t>
      </w:r>
      <w:r w:rsidRPr="00256351">
        <w:rPr>
          <w:bCs/>
          <w:sz w:val="28"/>
          <w:szCs w:val="28"/>
        </w:rPr>
        <w:t xml:space="preserve">523. </w:t>
      </w:r>
    </w:p>
    <w:p w14:paraId="7502881B" w14:textId="77777777" w:rsidR="008E21F8" w:rsidRPr="00256351" w:rsidRDefault="000F6900" w:rsidP="008E21F8">
      <w:pPr>
        <w:widowControl w:val="0"/>
        <w:pBdr>
          <w:bottom w:val="single" w:sz="6" w:space="31" w:color="FFFFFF"/>
        </w:pBdr>
        <w:ind w:firstLine="709"/>
        <w:contextualSpacing/>
        <w:jc w:val="both"/>
        <w:rPr>
          <w:sz w:val="28"/>
          <w:szCs w:val="28"/>
        </w:rPr>
      </w:pPr>
      <w:r w:rsidRPr="00256351">
        <w:rPr>
          <w:bCs/>
          <w:sz w:val="28"/>
          <w:szCs w:val="28"/>
        </w:rPr>
        <w:t xml:space="preserve">Таким образом, в 2023 году в сравнении </w:t>
      </w:r>
      <w:r w:rsidRPr="00256351">
        <w:rPr>
          <w:sz w:val="28"/>
          <w:szCs w:val="28"/>
        </w:rPr>
        <w:t>с предыдущим годом количество обращений, поступивших в центральный аппарат, уменьшилось на 1,9% (2022 год – 97498), в территориальные органы Росздравнадзора уменьшилось на 1,3% (2022 год – 75475).</w:t>
      </w:r>
    </w:p>
    <w:p w14:paraId="59B9333B" w14:textId="77777777" w:rsidR="008E21F8" w:rsidRPr="00256351" w:rsidRDefault="000F6900" w:rsidP="008E21F8">
      <w:pPr>
        <w:widowControl w:val="0"/>
        <w:pBdr>
          <w:bottom w:val="single" w:sz="6" w:space="31" w:color="FFFFFF"/>
        </w:pBdr>
        <w:ind w:firstLine="709"/>
        <w:contextualSpacing/>
        <w:jc w:val="both"/>
        <w:rPr>
          <w:sz w:val="28"/>
          <w:szCs w:val="28"/>
        </w:rPr>
      </w:pPr>
      <w:r w:rsidRPr="00256351">
        <w:rPr>
          <w:sz w:val="28"/>
          <w:szCs w:val="28"/>
        </w:rPr>
        <w:t>Снижение количества обращений граждан непосредственно связано с внедрением федеральной информационной системы досудебного (внесудебного) обжалования, размещением актуальной информации и ответов на часто задаваемые вопросы на официальном сайте Росздравнадзора, предоставлением подробных разъяснений на поступающие по телефону запросы граждан и представителей организаций.</w:t>
      </w:r>
    </w:p>
    <w:p w14:paraId="07DA0394" w14:textId="184E7FCC" w:rsidR="00DA3746" w:rsidRPr="00256351" w:rsidRDefault="000F6900" w:rsidP="00DA3746">
      <w:pPr>
        <w:widowControl w:val="0"/>
        <w:pBdr>
          <w:bottom w:val="single" w:sz="6" w:space="31" w:color="FFFFFF"/>
        </w:pBdr>
        <w:ind w:firstLine="709"/>
        <w:contextualSpacing/>
        <w:jc w:val="both"/>
        <w:rPr>
          <w:sz w:val="28"/>
          <w:szCs w:val="28"/>
        </w:rPr>
      </w:pPr>
      <w:r w:rsidRPr="00256351">
        <w:rPr>
          <w:sz w:val="28"/>
          <w:szCs w:val="28"/>
        </w:rPr>
        <w:t>В 2023 году в Росздравнадзоре функционировали «Горячая линия», Справочный Телефонный Узел (СТУ) Администрации Президента Российской Федерации и «Телефон доверия» по вопросам противодействия коррупции в Росздравнадзоре. Возможностью обратиться в Росздравнадзор по телефону воспользовалось 70</w:t>
      </w:r>
      <w:r w:rsidR="00DA3746" w:rsidRPr="00256351">
        <w:rPr>
          <w:sz w:val="28"/>
          <w:szCs w:val="28"/>
        </w:rPr>
        <w:t xml:space="preserve"> </w:t>
      </w:r>
      <w:r w:rsidRPr="00256351">
        <w:rPr>
          <w:sz w:val="28"/>
          <w:szCs w:val="28"/>
        </w:rPr>
        <w:t xml:space="preserve">317 граждан, что на 27,6% больше чем в 2022 году (2022 год – </w:t>
      </w:r>
      <w:r w:rsidR="002B18DD">
        <w:rPr>
          <w:sz w:val="28"/>
          <w:szCs w:val="28"/>
        </w:rPr>
        <w:t xml:space="preserve">    </w:t>
      </w:r>
      <w:r w:rsidRPr="00256351">
        <w:rPr>
          <w:sz w:val="28"/>
          <w:szCs w:val="28"/>
        </w:rPr>
        <w:t>55</w:t>
      </w:r>
      <w:r w:rsidR="00DA3746" w:rsidRPr="00256351">
        <w:rPr>
          <w:sz w:val="28"/>
          <w:szCs w:val="28"/>
        </w:rPr>
        <w:t xml:space="preserve"> </w:t>
      </w:r>
      <w:r w:rsidRPr="00256351">
        <w:rPr>
          <w:sz w:val="28"/>
          <w:szCs w:val="28"/>
        </w:rPr>
        <w:t>123).</w:t>
      </w:r>
    </w:p>
    <w:p w14:paraId="1AF0CC53" w14:textId="77777777" w:rsidR="00DA3746" w:rsidRPr="00256351" w:rsidRDefault="00DA3746" w:rsidP="004C3B67">
      <w:pPr>
        <w:widowControl w:val="0"/>
        <w:pBdr>
          <w:bottom w:val="single" w:sz="6" w:space="31" w:color="FFFFFF"/>
        </w:pBdr>
        <w:ind w:firstLine="709"/>
        <w:contextualSpacing/>
        <w:jc w:val="both"/>
        <w:rPr>
          <w:i/>
          <w:sz w:val="28"/>
          <w:szCs w:val="28"/>
        </w:rPr>
      </w:pPr>
      <w:r w:rsidRPr="00256351">
        <w:rPr>
          <w:sz w:val="28"/>
          <w:szCs w:val="28"/>
        </w:rPr>
        <w:t xml:space="preserve">С </w:t>
      </w:r>
      <w:r w:rsidR="000F6900" w:rsidRPr="00256351">
        <w:rPr>
          <w:sz w:val="28"/>
          <w:szCs w:val="28"/>
        </w:rPr>
        <w:t xml:space="preserve">целью уменьшения количества обращений граждан по вопросам, связанным с разъяснениями действующих норм законодательства Российской Федерации в </w:t>
      </w:r>
      <w:r w:rsidR="000F6900" w:rsidRPr="00256351">
        <w:rPr>
          <w:sz w:val="28"/>
          <w:szCs w:val="28"/>
        </w:rPr>
        <w:lastRenderedPageBreak/>
        <w:t xml:space="preserve">сфере предоставления государственных услуг, на официальном сайте Росздравнадзора (https://roszdravnadzor.gov.ru/drugs/licensingpharm) размещены информационно-правовые справочные материалы, включая пошаговую инструкцию получения государственных услуг, а также ссылки на электронные сервисы.         </w:t>
      </w:r>
    </w:p>
    <w:p w14:paraId="52B7178B" w14:textId="77777777" w:rsidR="00DA3746" w:rsidRPr="00256351" w:rsidRDefault="00DA3746" w:rsidP="004C3B67">
      <w:pPr>
        <w:widowControl w:val="0"/>
        <w:pBdr>
          <w:bottom w:val="single" w:sz="6" w:space="31" w:color="FFFFFF"/>
        </w:pBdr>
        <w:ind w:firstLine="709"/>
        <w:contextualSpacing/>
        <w:jc w:val="both"/>
        <w:rPr>
          <w:i/>
          <w:sz w:val="28"/>
          <w:szCs w:val="28"/>
        </w:rPr>
      </w:pPr>
    </w:p>
    <w:p w14:paraId="0F81F5D9" w14:textId="22DB50CA" w:rsidR="004C3B67" w:rsidRPr="00256351" w:rsidRDefault="004C3B67" w:rsidP="004C3B67">
      <w:pPr>
        <w:widowControl w:val="0"/>
        <w:pBdr>
          <w:bottom w:val="single" w:sz="6" w:space="31" w:color="FFFFFF"/>
        </w:pBdr>
        <w:ind w:firstLine="709"/>
        <w:contextualSpacing/>
        <w:jc w:val="both"/>
        <w:rPr>
          <w:i/>
          <w:sz w:val="28"/>
          <w:szCs w:val="28"/>
        </w:rPr>
      </w:pPr>
      <w:r w:rsidRPr="00256351">
        <w:rPr>
          <w:i/>
          <w:sz w:val="28"/>
          <w:szCs w:val="28"/>
        </w:rPr>
        <w:t>Международное сотрудничество Федеральной службы по надзору в сфере здравоохранения с регуляторными органами иностранных государств</w:t>
      </w:r>
    </w:p>
    <w:p w14:paraId="07C1448D" w14:textId="77777777"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В 2023 году в рамках работы по обеспечению защиты здоровья населения Российской Федерации Росздравнадзор продолжил сотрудничество с зарубежными ведомствами, перенимая лучшие практики, осуществляя информационный обмен с использованием различных механизмов международного регуляторного взаимодействия.</w:t>
      </w:r>
    </w:p>
    <w:p w14:paraId="1C6F89FA" w14:textId="77777777"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Российская Федерация традиционно присоединилась к ежегодной инициативе Уппсальского центра мониторинга безопасности лекарственных средств ВОЗ (UMC) и приняла участие в неделе безопасности фармакотерапии MedSafetyWeek. Кампания 2023 года была посвящена ключевой роли каждого пациента, медицинского или фармацевтического работника, который может сообщить о нежелательных реакциях на лекарственный препарат, внеся свой вклад в безопасность их применения, поскольку каждое сообщение о нежелательных реакциях имеет значение.</w:t>
      </w:r>
    </w:p>
    <w:p w14:paraId="7E0CEA7F" w14:textId="0E331C35"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Ежегодным мероприятием, направленным на повышение глобальной осведомленности о безопасности пациентов во всем мире, как среди профессионального сообщества, так и самих пациентов, их родственников и профессиональных организаций, является Всемирный день безопасности пациентов, отмечаемый 17 сентября под эгидой ВОЗ. Тема 2023 года была сформулирована как «Повышение роли пациентов в безопасном оказании медицинской помощи». Росздравнадзором и ФГБУ «Национальный институт качества» Росздравнадзора при взаимодействии с представительством ВОЗ в России под лозунгом «Больше внимания мнению пациентов!» проведен ряд мероприятий, среди которых: тематические пресс-конференции и брифинги по вопросам безопасности пациентов, интерактивные мастер-классы, лекции, «дни открытых дверей», позволяющи</w:t>
      </w:r>
      <w:r w:rsidR="00BE0F8E">
        <w:rPr>
          <w:sz w:val="28"/>
          <w:szCs w:val="28"/>
        </w:rPr>
        <w:t>е</w:t>
      </w:r>
      <w:r w:rsidRPr="00256351">
        <w:rPr>
          <w:sz w:val="28"/>
          <w:szCs w:val="28"/>
        </w:rPr>
        <w:t xml:space="preserve"> широкому кругу пациентов, членов их семей заявлять о своих мнениях, проблемах, ожиданиях и предпочтениях, содействуя продвижению принципов безопасности.</w:t>
      </w:r>
    </w:p>
    <w:p w14:paraId="5FF6FAD9" w14:textId="77777777"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По приглашению ВОЗ руководитель Росздравнадзора А.В. Самойлова приняла участие в Первом глобальном совместном саммите регуляторов лекарственных средств и ветеринарных препаратов, прошедшем 4-5 мая 2023 года в Женеве, Швейцария, и выступила с докладом о российском опыте противодействия нелегальному обращению лекарственных средств, представила информацию о действующей в России системе МДЛП, об эксперименте по онлайн продаже рецептурных препаратов и других законодательных инициативах в рамках комплексной работы по преодолению антимикробной резистентности.</w:t>
      </w:r>
    </w:p>
    <w:p w14:paraId="21023BEA" w14:textId="00E58E5C"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 xml:space="preserve">Росздравнадзор также продолжает взаимодействие с ВОЗ в вопросах организации лабораторного контроля качества лекарственных средств. Так, традиционно ФГБУ </w:t>
      </w:r>
      <w:r w:rsidR="00BE0F8E" w:rsidRPr="00BE0F8E">
        <w:rPr>
          <w:sz w:val="28"/>
          <w:szCs w:val="28"/>
        </w:rPr>
        <w:t>«Информационно-методический центр по экспертизе, учету и анализу обращения средств медицинского применения»</w:t>
      </w:r>
      <w:r w:rsidR="00BE0F8E">
        <w:rPr>
          <w:sz w:val="28"/>
          <w:szCs w:val="28"/>
        </w:rPr>
        <w:t xml:space="preserve"> </w:t>
      </w:r>
      <w:r w:rsidRPr="00256351">
        <w:rPr>
          <w:sz w:val="28"/>
          <w:szCs w:val="28"/>
        </w:rPr>
        <w:t xml:space="preserve">Росздравнадзора участвует в мероприятиях по внедрению международных стандартов контроля качества </w:t>
      </w:r>
      <w:r w:rsidRPr="00256351">
        <w:rPr>
          <w:sz w:val="28"/>
          <w:szCs w:val="28"/>
        </w:rPr>
        <w:lastRenderedPageBreak/>
        <w:t xml:space="preserve">полиомиелитных вакцин и сотрудничает с сетью лабораторий ВОЗ по контролю биологических препаратов (WHO-NNB). </w:t>
      </w:r>
    </w:p>
    <w:p w14:paraId="6DC134C1" w14:textId="77777777"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 xml:space="preserve">Продолжается сотрудничество российских федеральных органов исполнительной власти с Международным советом по гармонизации технических требований к фармацевтическим препаратам для медицинского использования (ICH) в качестве наблюдателя. Специалисты Росздравнадзора, </w:t>
      </w:r>
      <w:bookmarkStart w:id="2" w:name="_Hlk160720600"/>
      <w:r w:rsidRPr="00256351">
        <w:rPr>
          <w:sz w:val="28"/>
          <w:szCs w:val="28"/>
        </w:rPr>
        <w:t>ФГБУ «Информационно-методический центр по экспертизе, учету и анализу обращения средств медицинского применения»</w:t>
      </w:r>
      <w:bookmarkEnd w:id="2"/>
      <w:r w:rsidRPr="00256351">
        <w:rPr>
          <w:sz w:val="28"/>
          <w:szCs w:val="28"/>
        </w:rPr>
        <w:t xml:space="preserve"> Росздравнадзора и ФГБУ «Научный центр экспертизы средств медицинского применения» Минздрава России активно работают в составе экспертных групп ICH, участвуя в обсуждении вопросов модернизации регуляторных практик и используя получаемый опыт для оперативного совершенствования деятельности по обеспечению граждан Российской Федерации качественными, эффективными и безопасными лекарственными средствами.</w:t>
      </w:r>
    </w:p>
    <w:p w14:paraId="4DB98D73" w14:textId="77777777"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В рамках международного сотрудничества в сфере противодействия обращению фальсифицированной и контрафактной медицинской продукции специалисты Росздравнадзора принимают участие в работе Механизма государств-членов по некондиционной и фальсифицированной медицинской продукции ВОЗ.</w:t>
      </w:r>
    </w:p>
    <w:p w14:paraId="62745057" w14:textId="77777777"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Нельзя не отметить традиционное участие Росздравнадзора в международной операции «Пангея», проводимой под эгидой Интерпола в целях противодействия незаконному обороту незарегистрированных, фальсифицированных и контрафактных лекарственных средств и медицинских изделий, в частности, выявлению и пресечению фактов незаконной реализации медицинской продукции через Интернет. В результате проведенных мероприятий фальсифицированные лекарственные препараты на территории Российской Федерации не выявлены.</w:t>
      </w:r>
    </w:p>
    <w:p w14:paraId="233AF219" w14:textId="0193220A"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В рамках подачи заявки на членство Российской Федерации в Схеме сотрудничества фармацевтических инспекций (PIC/S) Росздравнадзор является контактной точкой в системе обмена быстрыми оповещениями по вопросам, возникшим из-за дефектов качества лекарственных препаратов (Rapid Alerts and Recalls Arising from Quality Defects). Указанный информационный обмен позволяет оперативно анализировать сведения о возможном обращении на территории Российской Федерации недоброкачественных или фальсифицированных лекарственных средств и осуществлять в случае необходимости соответствующие контрольно-надзорные мероприятия.</w:t>
      </w:r>
    </w:p>
    <w:p w14:paraId="2766706A" w14:textId="77777777"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В целях слаженной международной работы по борьбе с обращением недоброкачественной и фальсифицированной медицинской продукции, в декабре 2023 года страны-члены БРИКС подписали Меморандум о взаимопонимании по вопросам сотрудничества в сфере нормативно-правового регулирования медицинской продукции для медицинского применения. Документ готовился и тщательно обсуждался на протяжении нескольких лет. Подписантами от Российской Федерации выступили Минздрав России, Минпромторг России и Росздравнадзор. Реализация комплекса мер, предусмотренных документом, позволит обеспечить доступ граждан стран БРИКС к качественной, эффективной и безопасной медицинской продукции и будет в целом способствовать развитию сотрудничества в сфере здравоохранения между странами БРИКС.</w:t>
      </w:r>
    </w:p>
    <w:p w14:paraId="581D692D" w14:textId="77777777"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 xml:space="preserve">26 декабря 2023 года в присутствии Заместителя Председателя Правительства </w:t>
      </w:r>
      <w:r w:rsidRPr="00256351">
        <w:rPr>
          <w:sz w:val="28"/>
          <w:szCs w:val="28"/>
        </w:rPr>
        <w:lastRenderedPageBreak/>
        <w:t>Российской Федерации – Министра промышленности и торговли Российской Федерации Дениса Мантурова и Министра иностранных дел Республики Индия Субраманьяма Джайшанкара подписан Меморандум о взаимопонимании между Росздравнадзором и Центральной организацией по контролю за соблюдением стандартов лекарственных средств (CDSCO) Республики Индия. Церемония состоялась по итогам встречи сопредседателей Межправительственной Российско-Индийской комиссии по торгово-экономическому, научно-техническому и культурному сотрудничеству, в ходе которой обсуждались актуальные направления совместной работы. Последующая реализация Меморандума о взаимопонимании позволит расширить двустороннее взаимодействие в области обеспечения населения качественной, эффективной и безопасной медицинской продукцией и будет способствовать развитию российско-индийского сотрудничества в сфере здравоохранения.</w:t>
      </w:r>
    </w:p>
    <w:p w14:paraId="7B58C81F" w14:textId="77777777"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Сотрудничество Росздравнадзора с Государственным управлением по контролю и регулированию лекарственных средств Китайской Народной Республики (National Medical Products Administration, NMPA) осуществляется в рамках Меморандума о взаимопонимании, подписанного 25 ноября 2020 года в ходе 21-го заседания Российско-Китайской комиссии по гуманитарному сотрудничеству.  В апреле 2023 года в Пекине состоялась встреча ФГБУ «Информационно-методический центр по экспертизе, учету и анализу обращения средств медицинского применения» Росздравнадзора с Национальным институтом по контролю за пищевой продукцией и лекарственными средствами Китая (National Institute for Food and Drug Control (NIFDC), на которой обсуждались вопросы сотрудничества, в том числе в сфере организации работы лабораторий по контролю качества лекарственных средств. 20 сентября 2023 года состоялся ответный визит делегации NIFDC в Москву, в Московскую лабораторию ФГБУ «ИМЦЭУАОСМП» Росздравнадзора.</w:t>
      </w:r>
    </w:p>
    <w:p w14:paraId="1802593B" w14:textId="1B2F53EB"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 xml:space="preserve">В рамках расширения сотрудничества в области медицинских изделий в целях знакомства с технологическими инновациями в области обращения медицинских изделий в Восточной и Южной Азии, демонстрации последних достижений и обмена опытом по данному направлению, делегация ФГБУ «ВНИИИМТ» Росздравнадзора с 28 по 30 июня 2023 года приняла участие в качестве посетителей в работе Шанхайской Международной выставки медицинских изделий «Shanghai International Medical Devices Exhibition 2023», объединённой с Шанхайской международной выставкой диагностического и лабораторно-диагностического оборудования «Shanghai International Examination Medical and IVD Exhibition 2023». </w:t>
      </w:r>
    </w:p>
    <w:p w14:paraId="2D25EB9A" w14:textId="1E73CD7B"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 xml:space="preserve">Новый виток в 2023 году получило сотрудничество с Узбекистаном. В июне делегация Росздравнадзора приняла участие в Российско-Узбекском форуме по здравоохранению, в рамках которого А.В. Самойлова выступила с докладом о цифровых технологиях контроля за лекарственным обеспечением в Российской Федерации. Также в рамках мероприятия состоялись переговоры с руководством ГУП «Государственный центр экспертизы и стандартизации лекарственных средств, изделий медицинского назначения и медицинской техники» при Министерстве здравоохранения Республики Узбекистан. Ответный визит Узбекской стороны состоялся в ноябре. Эксперты выразили большую заинтересованность в изучении опыта работы специалистов ФГБУ "ИМЦЭУАОСМП" </w:t>
      </w:r>
      <w:r w:rsidR="008E53B9">
        <w:rPr>
          <w:sz w:val="28"/>
          <w:szCs w:val="28"/>
        </w:rPr>
        <w:t xml:space="preserve">Росздравнадзора </w:t>
      </w:r>
      <w:r w:rsidRPr="00256351">
        <w:rPr>
          <w:sz w:val="28"/>
          <w:szCs w:val="28"/>
        </w:rPr>
        <w:t xml:space="preserve">в области </w:t>
      </w:r>
      <w:r w:rsidRPr="00256351">
        <w:rPr>
          <w:sz w:val="28"/>
          <w:szCs w:val="28"/>
        </w:rPr>
        <w:lastRenderedPageBreak/>
        <w:t>проведения испытаний качества лекарственных средств, организации фармаконадзора, обеспечения надлежащего функционирования системы менеджмента качества и др.</w:t>
      </w:r>
    </w:p>
    <w:p w14:paraId="22CC2B25" w14:textId="77777777"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 xml:space="preserve">В целях объединения усилий по развитию здравоохранения и консолидации передового мирового опыта Росздравнадзор активно участвует в крупных всероссийских международных мероприятиях: форуме «Лекарственная безопасность» в рамках Петербургского международного экономического форума; Форуме «Россия – Африка»; 2-ом Национальном конгрессе с международным участием «Национальное здравоохранение 2023» на площадке выставки-форума «Россия». </w:t>
      </w:r>
    </w:p>
    <w:p w14:paraId="0D9FE6C3" w14:textId="6F12214C" w:rsidR="004C3B67" w:rsidRPr="00256351" w:rsidRDefault="004C3B67" w:rsidP="004C3B67">
      <w:pPr>
        <w:widowControl w:val="0"/>
        <w:pBdr>
          <w:bottom w:val="single" w:sz="6" w:space="31" w:color="FFFFFF"/>
        </w:pBdr>
        <w:ind w:firstLine="709"/>
        <w:jc w:val="both"/>
        <w:rPr>
          <w:sz w:val="28"/>
          <w:szCs w:val="28"/>
        </w:rPr>
      </w:pPr>
      <w:r w:rsidRPr="00256351">
        <w:rPr>
          <w:sz w:val="28"/>
          <w:szCs w:val="28"/>
        </w:rPr>
        <w:t xml:space="preserve">В ходе ежегодного форума «Антиконтрофакт» </w:t>
      </w:r>
      <w:r w:rsidR="008E53B9">
        <w:rPr>
          <w:sz w:val="28"/>
          <w:szCs w:val="28"/>
        </w:rPr>
        <w:t>б</w:t>
      </w:r>
      <w:r w:rsidRPr="00256351">
        <w:rPr>
          <w:sz w:val="28"/>
          <w:szCs w:val="28"/>
        </w:rPr>
        <w:t>ыла представлена информация о методах и средствах, которые используются для борьбы с нелегальным оборотом медицинской продукции, о сотрудничестве с правоохранительными органами, а также о работе по снижению негативных последствий незаконного обращения лекарственных средств и медицинских изделий в рамках ЕАЭС.</w:t>
      </w:r>
    </w:p>
    <w:p w14:paraId="69AB1B5E" w14:textId="550F183F" w:rsidR="00A36620" w:rsidRPr="00256351" w:rsidRDefault="004C3B67" w:rsidP="00DA3746">
      <w:pPr>
        <w:widowControl w:val="0"/>
        <w:pBdr>
          <w:bottom w:val="single" w:sz="6" w:space="31" w:color="FFFFFF"/>
        </w:pBdr>
        <w:ind w:firstLine="709"/>
        <w:jc w:val="both"/>
        <w:rPr>
          <w:sz w:val="28"/>
          <w:szCs w:val="28"/>
        </w:rPr>
      </w:pPr>
      <w:r w:rsidRPr="00256351">
        <w:rPr>
          <w:sz w:val="28"/>
          <w:szCs w:val="28"/>
        </w:rPr>
        <w:t>В рамках международного научно-практического диалога и обмена передовым опытом в 2023 году Росздравнадзором традиционно организованы XXV Всероссийская конференция «Государственное регулирование в сфере обращения лекарственных средств и медицинских изделий – ФармМедОбращение 2023» (30-31 мая, Рязань), III Всероссийский форум с международным участием «Обращение медицинских изделий «NOVAMED-2023» (8-9 ноября, Москва), XVI Всероссийская научно-практическая конференция «Медицина и качество - 2023» (6-7 декабря, Москва). В рамках конференций зарубежные эксперты выступили с докладами по актуальным вопросам обеспечения качества, эффективности и безопасности лекарственных средств и медицинских изделий, регулирования обращения медицинской продукции, механизмов обеспечения качества медицинской помощи.</w:t>
      </w:r>
    </w:p>
    <w:p w14:paraId="38999B0C" w14:textId="2B23F257" w:rsidR="00270F97" w:rsidRPr="00256351" w:rsidRDefault="00270F97" w:rsidP="00270F97">
      <w:pPr>
        <w:pBdr>
          <w:bottom w:val="single" w:sz="6" w:space="31" w:color="FFFFFF"/>
        </w:pBdr>
        <w:ind w:firstLine="709"/>
        <w:contextualSpacing/>
        <w:jc w:val="both"/>
        <w:rPr>
          <w:sz w:val="28"/>
          <w:szCs w:val="28"/>
        </w:rPr>
      </w:pPr>
      <w:r w:rsidRPr="00256351">
        <w:rPr>
          <w:sz w:val="28"/>
          <w:szCs w:val="28"/>
        </w:rPr>
        <w:t>Подводя и</w:t>
      </w:r>
      <w:r w:rsidR="00E3043F" w:rsidRPr="00256351">
        <w:rPr>
          <w:sz w:val="28"/>
          <w:szCs w:val="28"/>
        </w:rPr>
        <w:t xml:space="preserve">тоги деятельности Службы </w:t>
      </w:r>
      <w:r w:rsidR="00F71E8E" w:rsidRPr="00256351">
        <w:rPr>
          <w:sz w:val="28"/>
          <w:szCs w:val="28"/>
        </w:rPr>
        <w:t>в</w:t>
      </w:r>
      <w:r w:rsidR="00E3043F" w:rsidRPr="00256351">
        <w:rPr>
          <w:sz w:val="28"/>
          <w:szCs w:val="28"/>
        </w:rPr>
        <w:t xml:space="preserve"> 20</w:t>
      </w:r>
      <w:r w:rsidR="00F71E8E" w:rsidRPr="00256351">
        <w:rPr>
          <w:sz w:val="28"/>
          <w:szCs w:val="28"/>
        </w:rPr>
        <w:t>2</w:t>
      </w:r>
      <w:r w:rsidR="00DA3746" w:rsidRPr="00256351">
        <w:rPr>
          <w:sz w:val="28"/>
          <w:szCs w:val="28"/>
        </w:rPr>
        <w:t>3</w:t>
      </w:r>
      <w:r w:rsidR="00F71E8E" w:rsidRPr="00256351">
        <w:rPr>
          <w:sz w:val="28"/>
          <w:szCs w:val="28"/>
        </w:rPr>
        <w:t xml:space="preserve"> </w:t>
      </w:r>
      <w:r w:rsidRPr="00256351">
        <w:rPr>
          <w:sz w:val="28"/>
          <w:szCs w:val="28"/>
        </w:rPr>
        <w:t>год</w:t>
      </w:r>
      <w:r w:rsidR="00E3043F" w:rsidRPr="00256351">
        <w:rPr>
          <w:sz w:val="28"/>
          <w:szCs w:val="28"/>
        </w:rPr>
        <w:t>у</w:t>
      </w:r>
      <w:r w:rsidRPr="00256351">
        <w:rPr>
          <w:sz w:val="28"/>
          <w:szCs w:val="28"/>
        </w:rPr>
        <w:t>, можно утверждать, что задачи, поставленные перед ведомством и закрепленные в решении коллегии по итогам работы Росздравнадзора и подведомственных бюджетных учреждений,  в 2</w:t>
      </w:r>
      <w:r w:rsidR="00E3043F" w:rsidRPr="00256351">
        <w:rPr>
          <w:sz w:val="28"/>
          <w:szCs w:val="28"/>
        </w:rPr>
        <w:t>0</w:t>
      </w:r>
      <w:r w:rsidR="00665E02" w:rsidRPr="00256351">
        <w:rPr>
          <w:sz w:val="28"/>
          <w:szCs w:val="28"/>
        </w:rPr>
        <w:t>2</w:t>
      </w:r>
      <w:r w:rsidR="00DA3746" w:rsidRPr="00256351">
        <w:rPr>
          <w:sz w:val="28"/>
          <w:szCs w:val="28"/>
        </w:rPr>
        <w:t>3</w:t>
      </w:r>
      <w:r w:rsidRPr="00256351">
        <w:rPr>
          <w:sz w:val="28"/>
          <w:szCs w:val="28"/>
        </w:rPr>
        <w:t xml:space="preserve"> году полностью исполнены. </w:t>
      </w:r>
    </w:p>
    <w:p w14:paraId="171D6DD6" w14:textId="40B03062" w:rsidR="00270F97" w:rsidRPr="00256351" w:rsidRDefault="00E3043F" w:rsidP="00270F97">
      <w:pPr>
        <w:pBdr>
          <w:bottom w:val="single" w:sz="6" w:space="31" w:color="FFFFFF"/>
        </w:pBdr>
        <w:ind w:firstLine="709"/>
        <w:contextualSpacing/>
        <w:jc w:val="both"/>
        <w:rPr>
          <w:sz w:val="28"/>
          <w:szCs w:val="28"/>
        </w:rPr>
      </w:pPr>
      <w:r w:rsidRPr="00256351">
        <w:rPr>
          <w:sz w:val="28"/>
          <w:szCs w:val="28"/>
        </w:rPr>
        <w:t>Проводимая в 20</w:t>
      </w:r>
      <w:r w:rsidR="00F71E8E" w:rsidRPr="00256351">
        <w:rPr>
          <w:sz w:val="28"/>
          <w:szCs w:val="28"/>
        </w:rPr>
        <w:t>2</w:t>
      </w:r>
      <w:r w:rsidR="00DA3746" w:rsidRPr="00256351">
        <w:rPr>
          <w:sz w:val="28"/>
          <w:szCs w:val="28"/>
        </w:rPr>
        <w:t>3</w:t>
      </w:r>
      <w:r w:rsidR="00270F97" w:rsidRPr="00256351">
        <w:rPr>
          <w:sz w:val="28"/>
          <w:szCs w:val="28"/>
        </w:rPr>
        <w:t xml:space="preserve"> году работа позволила повысить качество и доступность медицинской </w:t>
      </w:r>
      <w:r w:rsidR="00AB3F03" w:rsidRPr="00256351">
        <w:rPr>
          <w:sz w:val="28"/>
          <w:szCs w:val="28"/>
        </w:rPr>
        <w:t>помощи, в</w:t>
      </w:r>
      <w:r w:rsidR="0093435E" w:rsidRPr="00256351">
        <w:rPr>
          <w:sz w:val="28"/>
          <w:szCs w:val="28"/>
        </w:rPr>
        <w:t xml:space="preserve"> том числе</w:t>
      </w:r>
      <w:r w:rsidR="00270F97" w:rsidRPr="00256351">
        <w:rPr>
          <w:sz w:val="28"/>
          <w:szCs w:val="28"/>
        </w:rPr>
        <w:t xml:space="preserve"> обеспечить соблюдение прав граждан на предоставление медицинской помощи в гарантированном объёме в рамках территориальных программ государственных гарантий.</w:t>
      </w:r>
    </w:p>
    <w:p w14:paraId="3E7C04BD" w14:textId="77777777" w:rsidR="00DA3746" w:rsidRPr="00256351" w:rsidRDefault="00B524D8" w:rsidP="00B524D8">
      <w:pPr>
        <w:pBdr>
          <w:bottom w:val="single" w:sz="6" w:space="31" w:color="FFFFFF"/>
        </w:pBdr>
        <w:ind w:firstLine="709"/>
        <w:contextualSpacing/>
        <w:jc w:val="both"/>
        <w:rPr>
          <w:sz w:val="28"/>
          <w:szCs w:val="28"/>
        </w:rPr>
      </w:pPr>
      <w:r w:rsidRPr="00256351">
        <w:rPr>
          <w:sz w:val="28"/>
          <w:szCs w:val="28"/>
        </w:rPr>
        <w:t>Развитие материально-технической базы лабораторных комплексов Росздравнадзора, оперативное изъятие лекарственных средств</w:t>
      </w:r>
      <w:r w:rsidR="00F71E8E" w:rsidRPr="00256351">
        <w:rPr>
          <w:sz w:val="28"/>
          <w:szCs w:val="28"/>
        </w:rPr>
        <w:t xml:space="preserve"> и медицинских изделий</w:t>
      </w:r>
      <w:r w:rsidRPr="00256351">
        <w:rPr>
          <w:sz w:val="28"/>
          <w:szCs w:val="28"/>
        </w:rPr>
        <w:t>, качество которых не отвечает требованиям, наряду с другими мероприятиями, позволили в 202</w:t>
      </w:r>
      <w:r w:rsidR="00DA3746" w:rsidRPr="00256351">
        <w:rPr>
          <w:sz w:val="28"/>
          <w:szCs w:val="28"/>
        </w:rPr>
        <w:t>3</w:t>
      </w:r>
      <w:r w:rsidRPr="00256351">
        <w:rPr>
          <w:sz w:val="28"/>
          <w:szCs w:val="28"/>
        </w:rPr>
        <w:t xml:space="preserve"> году защитить права граждан на получение качественной лекарственной помощи</w:t>
      </w:r>
      <w:r w:rsidR="00F71E8E" w:rsidRPr="00256351">
        <w:rPr>
          <w:sz w:val="28"/>
          <w:szCs w:val="28"/>
        </w:rPr>
        <w:t xml:space="preserve">, применять </w:t>
      </w:r>
      <w:r w:rsidR="00BC53F4" w:rsidRPr="00256351">
        <w:rPr>
          <w:sz w:val="28"/>
          <w:szCs w:val="28"/>
        </w:rPr>
        <w:t>качественные</w:t>
      </w:r>
      <w:r w:rsidR="00F71E8E" w:rsidRPr="00256351">
        <w:rPr>
          <w:sz w:val="28"/>
          <w:szCs w:val="28"/>
        </w:rPr>
        <w:t xml:space="preserve"> медицинские изделия</w:t>
      </w:r>
      <w:r w:rsidRPr="00256351">
        <w:rPr>
          <w:sz w:val="28"/>
          <w:szCs w:val="28"/>
        </w:rPr>
        <w:t>.</w:t>
      </w:r>
      <w:r w:rsidR="00DA3746" w:rsidRPr="00256351">
        <w:rPr>
          <w:sz w:val="28"/>
          <w:szCs w:val="28"/>
        </w:rPr>
        <w:t xml:space="preserve"> </w:t>
      </w:r>
    </w:p>
    <w:p w14:paraId="714E4727" w14:textId="25944B76" w:rsidR="00420D51" w:rsidRPr="00256351" w:rsidRDefault="00DA3746" w:rsidP="00DA3746">
      <w:pPr>
        <w:pBdr>
          <w:bottom w:val="single" w:sz="6" w:space="31" w:color="FFFFFF"/>
        </w:pBdr>
        <w:ind w:firstLine="709"/>
        <w:contextualSpacing/>
        <w:jc w:val="both"/>
        <w:rPr>
          <w:sz w:val="28"/>
          <w:szCs w:val="28"/>
        </w:rPr>
      </w:pPr>
      <w:r w:rsidRPr="00256351">
        <w:rPr>
          <w:sz w:val="28"/>
          <w:szCs w:val="28"/>
        </w:rPr>
        <w:t>Контрольная и надзорная деятельность и профилактические мероприятия, проводимые Росздравнадзором</w:t>
      </w:r>
      <w:r w:rsidR="008E53B9">
        <w:rPr>
          <w:sz w:val="28"/>
          <w:szCs w:val="28"/>
        </w:rPr>
        <w:t>,</w:t>
      </w:r>
      <w:r w:rsidRPr="00256351">
        <w:rPr>
          <w:sz w:val="28"/>
          <w:szCs w:val="28"/>
        </w:rPr>
        <w:t xml:space="preserve"> помогают создавать условия  </w:t>
      </w:r>
      <w:r w:rsidR="00420D51" w:rsidRPr="00256351">
        <w:rPr>
          <w:sz w:val="28"/>
          <w:szCs w:val="28"/>
        </w:rPr>
        <w:t>дл</w:t>
      </w:r>
      <w:r w:rsidRPr="00256351">
        <w:rPr>
          <w:sz w:val="28"/>
          <w:szCs w:val="28"/>
        </w:rPr>
        <w:t xml:space="preserve">я </w:t>
      </w:r>
      <w:r w:rsidR="00420D51" w:rsidRPr="00256351">
        <w:rPr>
          <w:sz w:val="28"/>
          <w:szCs w:val="28"/>
        </w:rPr>
        <w:t>обеспечения национальной безопасности в сфере охраны здоровья граждан</w:t>
      </w:r>
      <w:r w:rsidRPr="00256351">
        <w:rPr>
          <w:sz w:val="28"/>
          <w:szCs w:val="28"/>
        </w:rPr>
        <w:t xml:space="preserve">, </w:t>
      </w:r>
      <w:r w:rsidR="00420D51" w:rsidRPr="00256351">
        <w:rPr>
          <w:sz w:val="28"/>
          <w:szCs w:val="28"/>
        </w:rPr>
        <w:t>увеличения ожидаемой продолжительности жизни при рождении</w:t>
      </w:r>
      <w:r w:rsidRPr="00256351">
        <w:rPr>
          <w:sz w:val="28"/>
          <w:szCs w:val="28"/>
        </w:rPr>
        <w:t xml:space="preserve">, </w:t>
      </w:r>
      <w:r w:rsidR="00420D51" w:rsidRPr="00256351">
        <w:rPr>
          <w:sz w:val="28"/>
          <w:szCs w:val="28"/>
        </w:rPr>
        <w:t xml:space="preserve">увеличения продолжительности активной трудовой жизни, сокращения периодов временной </w:t>
      </w:r>
      <w:r w:rsidR="00420D51" w:rsidRPr="00256351">
        <w:rPr>
          <w:sz w:val="28"/>
          <w:szCs w:val="28"/>
        </w:rPr>
        <w:lastRenderedPageBreak/>
        <w:t>нетрудоспособности и повышения качества жизни граждан за счет уменьшения уровня заболеваемости.</w:t>
      </w:r>
    </w:p>
    <w:p w14:paraId="67705F25" w14:textId="77777777" w:rsidR="00801C16" w:rsidRPr="00256351" w:rsidRDefault="00801C16" w:rsidP="00801C16">
      <w:pPr>
        <w:pBdr>
          <w:bottom w:val="single" w:sz="6" w:space="31" w:color="FFFFFF"/>
        </w:pBdr>
        <w:ind w:firstLine="709"/>
        <w:contextualSpacing/>
        <w:jc w:val="both"/>
        <w:rPr>
          <w:sz w:val="28"/>
          <w:szCs w:val="28"/>
        </w:rPr>
      </w:pPr>
      <w:r w:rsidRPr="00256351">
        <w:rPr>
          <w:sz w:val="28"/>
          <w:szCs w:val="28"/>
        </w:rPr>
        <w:t>Росздравнадзором по всем направлениям контрольно-надзорной деятельности в 2023 году достигнуты следующие социально и экономически значимые результаты:</w:t>
      </w:r>
    </w:p>
    <w:p w14:paraId="5CFEF458" w14:textId="77777777" w:rsidR="00801C16" w:rsidRPr="00256351" w:rsidRDefault="00801C16" w:rsidP="00801C16">
      <w:pPr>
        <w:pBdr>
          <w:bottom w:val="single" w:sz="6" w:space="31" w:color="FFFFFF"/>
        </w:pBdr>
        <w:ind w:firstLine="709"/>
        <w:contextualSpacing/>
        <w:rPr>
          <w:sz w:val="28"/>
          <w:szCs w:val="28"/>
        </w:rPr>
      </w:pPr>
      <w:r w:rsidRPr="00256351">
        <w:rPr>
          <w:sz w:val="28"/>
          <w:szCs w:val="28"/>
        </w:rPr>
        <w:t>- восстановлены права граждан на получение:</w:t>
      </w:r>
    </w:p>
    <w:p w14:paraId="3BF0AF02" w14:textId="77777777" w:rsidR="00801C16" w:rsidRPr="00256351" w:rsidRDefault="00801C16" w:rsidP="00801C16">
      <w:pPr>
        <w:pBdr>
          <w:bottom w:val="single" w:sz="6" w:space="31" w:color="FFFFFF"/>
        </w:pBdr>
        <w:tabs>
          <w:tab w:val="left" w:pos="993"/>
        </w:tabs>
        <w:ind w:firstLine="709"/>
        <w:contextualSpacing/>
        <w:rPr>
          <w:sz w:val="28"/>
          <w:szCs w:val="28"/>
        </w:rPr>
      </w:pPr>
      <w:r w:rsidRPr="00256351">
        <w:rPr>
          <w:sz w:val="28"/>
          <w:szCs w:val="28"/>
        </w:rPr>
        <w:t xml:space="preserve">      качественной и безопасной медицинской помощи – 9 150 человек;</w:t>
      </w:r>
    </w:p>
    <w:p w14:paraId="1B76ADCE" w14:textId="77777777" w:rsidR="00801C16" w:rsidRPr="00256351" w:rsidRDefault="00801C16" w:rsidP="00801C16">
      <w:pPr>
        <w:pBdr>
          <w:bottom w:val="single" w:sz="6" w:space="31" w:color="FFFFFF"/>
        </w:pBdr>
        <w:tabs>
          <w:tab w:val="left" w:pos="993"/>
        </w:tabs>
        <w:ind w:firstLine="709"/>
        <w:contextualSpacing/>
        <w:rPr>
          <w:sz w:val="28"/>
          <w:szCs w:val="28"/>
        </w:rPr>
      </w:pPr>
      <w:r w:rsidRPr="00256351">
        <w:rPr>
          <w:sz w:val="28"/>
          <w:szCs w:val="28"/>
        </w:rPr>
        <w:t xml:space="preserve">      бесплатных лекарственных препаратов – 7 576 человек;</w:t>
      </w:r>
    </w:p>
    <w:p w14:paraId="32F675A7" w14:textId="77777777" w:rsidR="00801C16" w:rsidRPr="00256351" w:rsidRDefault="00801C16" w:rsidP="00801C16">
      <w:pPr>
        <w:pBdr>
          <w:bottom w:val="single" w:sz="6" w:space="31" w:color="FFFFFF"/>
        </w:pBdr>
        <w:ind w:firstLine="709"/>
        <w:contextualSpacing/>
        <w:rPr>
          <w:sz w:val="28"/>
          <w:szCs w:val="28"/>
        </w:rPr>
      </w:pPr>
      <w:r w:rsidRPr="00256351">
        <w:rPr>
          <w:sz w:val="28"/>
          <w:szCs w:val="28"/>
        </w:rPr>
        <w:t xml:space="preserve">      лекарственных препаратов в целях обезболивания – 274 человека;</w:t>
      </w:r>
    </w:p>
    <w:p w14:paraId="340C5BE3" w14:textId="77777777" w:rsidR="00801C16" w:rsidRPr="00256351" w:rsidRDefault="00801C16" w:rsidP="00801C16">
      <w:pPr>
        <w:pBdr>
          <w:bottom w:val="single" w:sz="6" w:space="31" w:color="FFFFFF"/>
        </w:pBdr>
        <w:ind w:firstLine="709"/>
        <w:contextualSpacing/>
        <w:rPr>
          <w:sz w:val="28"/>
          <w:szCs w:val="28"/>
        </w:rPr>
      </w:pPr>
      <w:r w:rsidRPr="00256351">
        <w:rPr>
          <w:sz w:val="28"/>
          <w:szCs w:val="28"/>
        </w:rPr>
        <w:t>- защищены права граждан на получение:</w:t>
      </w:r>
    </w:p>
    <w:p w14:paraId="592DF399" w14:textId="77777777" w:rsidR="00801C16" w:rsidRPr="00256351" w:rsidRDefault="00801C16" w:rsidP="00801C16">
      <w:pPr>
        <w:pBdr>
          <w:bottom w:val="single" w:sz="6" w:space="31" w:color="FFFFFF"/>
        </w:pBdr>
        <w:ind w:firstLine="709"/>
        <w:contextualSpacing/>
        <w:rPr>
          <w:sz w:val="28"/>
          <w:szCs w:val="28"/>
        </w:rPr>
      </w:pPr>
      <w:r w:rsidRPr="00256351">
        <w:rPr>
          <w:sz w:val="28"/>
          <w:szCs w:val="28"/>
        </w:rPr>
        <w:t xml:space="preserve">       качественной и безопасной медицинской помощи – 16 908 человек; </w:t>
      </w:r>
    </w:p>
    <w:p w14:paraId="52E71025" w14:textId="77777777" w:rsidR="00801C16" w:rsidRPr="00256351" w:rsidRDefault="00801C16" w:rsidP="00801C16">
      <w:pPr>
        <w:pBdr>
          <w:bottom w:val="single" w:sz="6" w:space="31" w:color="FFFFFF"/>
        </w:pBdr>
        <w:ind w:firstLine="709"/>
        <w:contextualSpacing/>
        <w:rPr>
          <w:sz w:val="28"/>
          <w:szCs w:val="28"/>
        </w:rPr>
      </w:pPr>
      <w:r w:rsidRPr="00256351">
        <w:rPr>
          <w:sz w:val="28"/>
          <w:szCs w:val="28"/>
        </w:rPr>
        <w:t xml:space="preserve">       качественной лекарственной помощи – 11 096 человек.</w:t>
      </w:r>
    </w:p>
    <w:p w14:paraId="056333F0" w14:textId="77777777" w:rsidR="00801C16" w:rsidRPr="00256351" w:rsidRDefault="00801C16" w:rsidP="00801C16">
      <w:pPr>
        <w:pBdr>
          <w:bottom w:val="single" w:sz="6" w:space="31" w:color="FFFFFF"/>
        </w:pBdr>
        <w:ind w:firstLine="709"/>
        <w:contextualSpacing/>
        <w:jc w:val="both"/>
        <w:rPr>
          <w:sz w:val="28"/>
          <w:szCs w:val="28"/>
        </w:rPr>
      </w:pPr>
      <w:r w:rsidRPr="00256351">
        <w:rPr>
          <w:sz w:val="28"/>
          <w:szCs w:val="28"/>
        </w:rPr>
        <w:t>Изъято из обращения (фальсифицированные, недоброкачественные, контрафактные) 7 421 977 единиц медицинских изделий (упаковка) (шт.),  2 428 100 упаковок (шт.) лекарственных средств, качество которых не соответствовало установленным требованиям, в т.ч. фальсифицированных, недоброкачественных, контрафактных.</w:t>
      </w:r>
    </w:p>
    <w:p w14:paraId="3F32D023" w14:textId="154097FC" w:rsidR="00050B4A" w:rsidRPr="008E53B9" w:rsidRDefault="00050B4A" w:rsidP="00050B4A">
      <w:pPr>
        <w:pBdr>
          <w:bottom w:val="single" w:sz="6" w:space="31" w:color="FFFFFF"/>
        </w:pBdr>
        <w:ind w:firstLine="709"/>
        <w:contextualSpacing/>
        <w:jc w:val="both"/>
        <w:rPr>
          <w:bCs/>
          <w:sz w:val="28"/>
          <w:szCs w:val="28"/>
        </w:rPr>
      </w:pPr>
      <w:r w:rsidRPr="008E53B9">
        <w:rPr>
          <w:bCs/>
          <w:sz w:val="28"/>
          <w:szCs w:val="28"/>
        </w:rPr>
        <w:t>Учитывая изложенное, приоритетными направлениями деятельности Росздравнадзора будут являться:</w:t>
      </w:r>
    </w:p>
    <w:p w14:paraId="27E42F7C" w14:textId="77777777" w:rsidR="00801C16" w:rsidRPr="008E53B9" w:rsidRDefault="00801C16" w:rsidP="00801C16">
      <w:pPr>
        <w:pBdr>
          <w:bottom w:val="single" w:sz="6" w:space="31" w:color="FFFFFF"/>
        </w:pBdr>
        <w:spacing w:line="264" w:lineRule="auto"/>
        <w:ind w:firstLine="709"/>
        <w:contextualSpacing/>
        <w:jc w:val="both"/>
        <w:rPr>
          <w:b/>
          <w:sz w:val="28"/>
          <w:szCs w:val="28"/>
        </w:rPr>
      </w:pPr>
      <w:r w:rsidRPr="008E53B9">
        <w:rPr>
          <w:b/>
          <w:sz w:val="28"/>
          <w:szCs w:val="28"/>
        </w:rPr>
        <w:t>Приоритетные направления деятельности Росздравнадзора в 2024 году:</w:t>
      </w:r>
    </w:p>
    <w:p w14:paraId="77FE6064" w14:textId="68DC84D2" w:rsidR="00801C16" w:rsidRPr="00256351" w:rsidRDefault="00801C16" w:rsidP="00801C16">
      <w:pPr>
        <w:pBdr>
          <w:bottom w:val="single" w:sz="6" w:space="31" w:color="FFFFFF"/>
        </w:pBdr>
        <w:spacing w:line="264" w:lineRule="auto"/>
        <w:ind w:firstLine="709"/>
        <w:contextualSpacing/>
        <w:jc w:val="both"/>
        <w:rPr>
          <w:sz w:val="28"/>
          <w:szCs w:val="28"/>
        </w:rPr>
      </w:pPr>
      <w:r w:rsidRPr="00256351">
        <w:rPr>
          <w:bCs/>
          <w:sz w:val="28"/>
          <w:szCs w:val="28"/>
        </w:rPr>
        <w:t xml:space="preserve">1. </w:t>
      </w:r>
      <w:r w:rsidRPr="00256351">
        <w:rPr>
          <w:sz w:val="28"/>
          <w:szCs w:val="28"/>
        </w:rPr>
        <w:t>Контроль за соблюдением в субъектах Российской Федерации прав граждан в сфере охраны здоровья в рамках реализации целей, утвержденных Указами Президента Российской Федерации В.В. Путина от 07.05.2018</w:t>
      </w:r>
      <w:r w:rsidR="008E53B9">
        <w:rPr>
          <w:sz w:val="28"/>
          <w:szCs w:val="28"/>
        </w:rPr>
        <w:t xml:space="preserve"> </w:t>
      </w:r>
      <w:r w:rsidRPr="00256351">
        <w:rPr>
          <w:sz w:val="28"/>
          <w:szCs w:val="28"/>
        </w:rPr>
        <w:t>№ 204 «О национальных целях и стратегических задачах развития Российской Федерации на период до 2024 года» и от 21.07.2020 № 474 «О национальных целях развития Российской Федерации на период до 2030 года».</w:t>
      </w:r>
    </w:p>
    <w:p w14:paraId="74C4CCF1" w14:textId="64B6CAC0" w:rsidR="00801C16" w:rsidRPr="00256351" w:rsidRDefault="00801C16" w:rsidP="00801C16">
      <w:pPr>
        <w:pBdr>
          <w:bottom w:val="single" w:sz="6" w:space="31" w:color="FFFFFF"/>
        </w:pBdr>
        <w:spacing w:line="264" w:lineRule="auto"/>
        <w:ind w:firstLine="709"/>
        <w:contextualSpacing/>
        <w:jc w:val="both"/>
        <w:rPr>
          <w:sz w:val="28"/>
          <w:szCs w:val="28"/>
        </w:rPr>
      </w:pPr>
      <w:r w:rsidRPr="00256351">
        <w:rPr>
          <w:sz w:val="28"/>
          <w:szCs w:val="28"/>
        </w:rPr>
        <w:t xml:space="preserve">2. Совершенствование системы контроля в сфере охраны здоровья граждан, включая государственный контроль (надзор) в сфере обращения лекарственных средств, государственный контроль за обращением медицинских изделий в соответствии с Указом Президента Российской Федерации от 06.06.2019 № 254 «О Стратегии развития здравоохранения в Российской Федерации на период до 2025 года», Федеральным законом от 31.07.2020 № 248-ФЗ «О государственном контроле (надзоре) и муниципальном контроле в Российской Федерации», в том числе продолжить работу по расширению перечня индикаторов риска нарушения обязательных требований в сфере здравоохранения. </w:t>
      </w:r>
      <w:r w:rsidRPr="00256351">
        <w:rPr>
          <w:bCs/>
          <w:sz w:val="28"/>
          <w:szCs w:val="28"/>
        </w:rPr>
        <w:t>Реализация положений распоряжения Правительства Российской Федерации от 21.12.2023 № 3745-р                                   «Об утверждении Концепции совершенствования контрольной (надзорной) деятельности до 2026 года».</w:t>
      </w:r>
    </w:p>
    <w:p w14:paraId="3CF73A0E" w14:textId="7ABF8880" w:rsidR="00801C16" w:rsidRPr="00256351" w:rsidRDefault="00801C16" w:rsidP="00801C16">
      <w:pPr>
        <w:pBdr>
          <w:bottom w:val="single" w:sz="6" w:space="31" w:color="FFFFFF"/>
        </w:pBdr>
        <w:ind w:firstLine="709"/>
        <w:contextualSpacing/>
        <w:jc w:val="both"/>
        <w:rPr>
          <w:sz w:val="28"/>
          <w:szCs w:val="28"/>
        </w:rPr>
      </w:pPr>
      <w:r w:rsidRPr="00256351">
        <w:rPr>
          <w:bCs/>
          <w:sz w:val="28"/>
          <w:szCs w:val="28"/>
        </w:rPr>
        <w:t xml:space="preserve">3. </w:t>
      </w:r>
      <w:r w:rsidRPr="00256351">
        <w:rPr>
          <w:sz w:val="28"/>
          <w:szCs w:val="28"/>
        </w:rPr>
        <w:t xml:space="preserve">Оказание методологической и практической помощи органам исполнительной власти в сфере охраны здоровья Донецкой и Луганской Народных Республик, Запорожской и Херсонской областей по вопросам восстановления и развития системы здравоохранения и лекарственного обеспечения, в том числе льготной категории граждан, лицензирования, разработки проектов программ модернизации первичного звена. Реализация положений постановления </w:t>
      </w:r>
      <w:r w:rsidRPr="00256351">
        <w:rPr>
          <w:sz w:val="28"/>
          <w:szCs w:val="28"/>
        </w:rPr>
        <w:lastRenderedPageBreak/>
        <w:t xml:space="preserve">Правительства Российской Федерации  от 24.03.2023 № 463 «О применении на территориях Донецкой Народной Республики, Луганской Народной Республики, Запорожской области и Херсонской области законодательства Российской Федерации о лицензировании отдельных видов деятельности» (вместе с «Правилами представления уведомления об осуществлении видов деятельности из числа указанных в части 1 статьи 12 Федерального закона «О лицензировании отдельных видов деятельности», осуществление которых на территориях Донецкой Народной Республики, Луганской Народной Республики, Запорожской области и Херсонской области допускается с 1 марта 2024 г. без получения лицензии»). </w:t>
      </w:r>
    </w:p>
    <w:p w14:paraId="737AF257" w14:textId="77777777" w:rsidR="00801C16" w:rsidRPr="00256351" w:rsidRDefault="00801C16" w:rsidP="00801C16">
      <w:pPr>
        <w:pBdr>
          <w:bottom w:val="single" w:sz="6" w:space="31" w:color="FFFFFF"/>
        </w:pBdr>
        <w:ind w:firstLine="709"/>
        <w:contextualSpacing/>
        <w:jc w:val="both"/>
        <w:rPr>
          <w:sz w:val="28"/>
          <w:szCs w:val="28"/>
        </w:rPr>
      </w:pPr>
      <w:r w:rsidRPr="00256351">
        <w:rPr>
          <w:sz w:val="28"/>
          <w:szCs w:val="28"/>
        </w:rPr>
        <w:t xml:space="preserve">4. Приоритетный контроль за доступностью, своевременностью и качеством оказания медицинской помощи, санаторно-курортного лечения и реабилитации ветеранов Великой Отечественной войны, ветеранов боевых действий, участников локальных конфликтов, участников специальной военной операции, а также членов их семей.  </w:t>
      </w:r>
    </w:p>
    <w:p w14:paraId="4EAFE9D7" w14:textId="77777777" w:rsidR="00801C16" w:rsidRPr="00256351" w:rsidRDefault="00801C16" w:rsidP="00801C16">
      <w:pPr>
        <w:pBdr>
          <w:bottom w:val="single" w:sz="6" w:space="31" w:color="FFFFFF"/>
        </w:pBdr>
        <w:ind w:firstLine="709"/>
        <w:contextualSpacing/>
        <w:jc w:val="both"/>
        <w:rPr>
          <w:sz w:val="28"/>
          <w:szCs w:val="28"/>
        </w:rPr>
      </w:pPr>
      <w:r w:rsidRPr="00256351">
        <w:rPr>
          <w:sz w:val="28"/>
          <w:szCs w:val="28"/>
        </w:rPr>
        <w:t>5. Участие в реализации федерального проекта «Государство для людей» по внедрению принципов клиентоцентричности в деятельность Росздравнадзора.</w:t>
      </w:r>
    </w:p>
    <w:p w14:paraId="4DAACF39" w14:textId="77777777" w:rsidR="00801C16" w:rsidRPr="00256351" w:rsidRDefault="00801C16" w:rsidP="00801C16">
      <w:pPr>
        <w:pBdr>
          <w:bottom w:val="single" w:sz="6" w:space="31" w:color="FFFFFF"/>
        </w:pBdr>
        <w:ind w:firstLine="709"/>
        <w:contextualSpacing/>
        <w:jc w:val="both"/>
        <w:rPr>
          <w:sz w:val="28"/>
          <w:szCs w:val="28"/>
        </w:rPr>
      </w:pPr>
      <w:r w:rsidRPr="00256351">
        <w:rPr>
          <w:sz w:val="28"/>
          <w:szCs w:val="28"/>
        </w:rPr>
        <w:t>6. Участие в пилотном проекте «Внедрение механизма досудебного обжалования в рамках реализации проекта по оптимизации нормативного правового регулирования и автоматизации процессов в сфере разрешительной деятельности».</w:t>
      </w:r>
    </w:p>
    <w:p w14:paraId="2CDC89B0" w14:textId="77777777" w:rsidR="00801C16" w:rsidRPr="00256351" w:rsidRDefault="00801C16" w:rsidP="00801C16">
      <w:pPr>
        <w:pBdr>
          <w:bottom w:val="single" w:sz="6" w:space="31" w:color="FFFFFF"/>
        </w:pBdr>
        <w:ind w:firstLine="709"/>
        <w:contextualSpacing/>
        <w:jc w:val="both"/>
        <w:rPr>
          <w:b/>
          <w:sz w:val="28"/>
          <w:szCs w:val="28"/>
        </w:rPr>
      </w:pPr>
      <w:r w:rsidRPr="00256351">
        <w:rPr>
          <w:sz w:val="28"/>
          <w:szCs w:val="28"/>
        </w:rPr>
        <w:t>7. Участие в создании единого цифрового контура в здравоохранении на основе единой государственной информационной системы здравоохранения (ЕГИСЗ), внедрение цифровых технологий в контрольно-надзорную и разрешительную детальность.</w:t>
      </w:r>
    </w:p>
    <w:p w14:paraId="239ADF75" w14:textId="77777777" w:rsidR="00801C16" w:rsidRPr="00256351" w:rsidRDefault="00801C16" w:rsidP="00801C16">
      <w:pPr>
        <w:pBdr>
          <w:bottom w:val="single" w:sz="6" w:space="31" w:color="FFFFFF"/>
        </w:pBdr>
        <w:ind w:firstLine="709"/>
        <w:contextualSpacing/>
        <w:jc w:val="both"/>
        <w:rPr>
          <w:rFonts w:eastAsia="Calibri"/>
          <w:sz w:val="28"/>
          <w:szCs w:val="28"/>
          <w:lang w:eastAsia="en-US"/>
        </w:rPr>
      </w:pPr>
    </w:p>
    <w:p w14:paraId="077B6007" w14:textId="77777777" w:rsidR="00801C16" w:rsidRPr="00256351" w:rsidRDefault="00801C16" w:rsidP="00801C16">
      <w:pPr>
        <w:pStyle w:val="ab"/>
        <w:ind w:left="0"/>
        <w:jc w:val="center"/>
        <w:rPr>
          <w:rFonts w:eastAsia="Calibri"/>
          <w:sz w:val="28"/>
          <w:szCs w:val="28"/>
        </w:rPr>
      </w:pPr>
    </w:p>
    <w:p w14:paraId="45F032C9" w14:textId="77777777" w:rsidR="00DB6689" w:rsidRPr="00256351" w:rsidRDefault="00DB6689" w:rsidP="00801C16">
      <w:pPr>
        <w:pBdr>
          <w:bottom w:val="single" w:sz="6" w:space="31" w:color="FFFFFF"/>
        </w:pBdr>
        <w:ind w:firstLine="709"/>
        <w:contextualSpacing/>
        <w:jc w:val="both"/>
        <w:rPr>
          <w:rFonts w:eastAsia="Calibri"/>
          <w:sz w:val="28"/>
          <w:szCs w:val="28"/>
          <w:lang w:eastAsia="en-US"/>
        </w:rPr>
      </w:pPr>
    </w:p>
    <w:p w14:paraId="2D41E5C6" w14:textId="77777777" w:rsidR="0066647B" w:rsidRPr="0066647B" w:rsidRDefault="0066647B" w:rsidP="0066647B">
      <w:pPr>
        <w:rPr>
          <w:rFonts w:eastAsia="Calibri"/>
          <w:sz w:val="28"/>
          <w:szCs w:val="28"/>
          <w:lang w:eastAsia="en-US"/>
        </w:rPr>
      </w:pPr>
    </w:p>
    <w:p w14:paraId="5361F2A7" w14:textId="77777777" w:rsidR="0066647B" w:rsidRPr="0066647B" w:rsidRDefault="0066647B" w:rsidP="0066647B">
      <w:pPr>
        <w:rPr>
          <w:rFonts w:eastAsia="Calibri"/>
          <w:sz w:val="28"/>
          <w:szCs w:val="28"/>
          <w:lang w:eastAsia="en-US"/>
        </w:rPr>
      </w:pPr>
    </w:p>
    <w:p w14:paraId="6BC7F980" w14:textId="77777777" w:rsidR="0066647B" w:rsidRPr="0066647B" w:rsidRDefault="0066647B" w:rsidP="0066647B">
      <w:pPr>
        <w:rPr>
          <w:rFonts w:eastAsia="Calibri"/>
          <w:sz w:val="28"/>
          <w:szCs w:val="28"/>
          <w:lang w:eastAsia="en-US"/>
        </w:rPr>
      </w:pPr>
    </w:p>
    <w:p w14:paraId="45590F96" w14:textId="77777777" w:rsidR="0066647B" w:rsidRPr="0066647B" w:rsidRDefault="0066647B" w:rsidP="0066647B">
      <w:pPr>
        <w:rPr>
          <w:rFonts w:eastAsia="Calibri"/>
          <w:sz w:val="28"/>
          <w:szCs w:val="28"/>
          <w:lang w:eastAsia="en-US"/>
        </w:rPr>
      </w:pPr>
    </w:p>
    <w:p w14:paraId="1B60C2CB" w14:textId="77777777" w:rsidR="0066647B" w:rsidRPr="0066647B" w:rsidRDefault="0066647B" w:rsidP="0066647B">
      <w:pPr>
        <w:rPr>
          <w:rFonts w:eastAsia="Calibri"/>
          <w:sz w:val="28"/>
          <w:szCs w:val="28"/>
          <w:lang w:eastAsia="en-US"/>
        </w:rPr>
      </w:pPr>
    </w:p>
    <w:p w14:paraId="0D04ABF3" w14:textId="77777777" w:rsidR="0066647B" w:rsidRDefault="0066647B" w:rsidP="0066647B">
      <w:pPr>
        <w:rPr>
          <w:rFonts w:eastAsia="Calibri"/>
          <w:color w:val="FF0000"/>
          <w:sz w:val="28"/>
          <w:szCs w:val="28"/>
          <w:lang w:eastAsia="en-US"/>
        </w:rPr>
      </w:pPr>
    </w:p>
    <w:p w14:paraId="55CDA4D8" w14:textId="0F2F981C" w:rsidR="0066647B" w:rsidRDefault="0066647B" w:rsidP="0066647B">
      <w:pPr>
        <w:pStyle w:val="Default"/>
        <w:ind w:firstLine="709"/>
        <w:jc w:val="both"/>
        <w:rPr>
          <w:rFonts w:ascii="Times New Roman" w:hAnsi="Times New Roman" w:cs="Times New Roman"/>
          <w:color w:val="auto"/>
          <w:sz w:val="28"/>
          <w:szCs w:val="28"/>
        </w:rPr>
      </w:pPr>
      <w:r>
        <w:rPr>
          <w:sz w:val="28"/>
          <w:szCs w:val="28"/>
          <w:lang w:eastAsia="en-US"/>
        </w:rPr>
        <w:tab/>
      </w:r>
      <w:r w:rsidRPr="00FD06C0">
        <w:rPr>
          <w:rFonts w:ascii="Times New Roman" w:hAnsi="Times New Roman" w:cs="Times New Roman"/>
          <w:color w:val="auto"/>
          <w:sz w:val="28"/>
          <w:szCs w:val="28"/>
        </w:rPr>
        <w:t xml:space="preserve"> </w:t>
      </w:r>
    </w:p>
    <w:p w14:paraId="08F5EA3C" w14:textId="4D39D54C" w:rsidR="0066647B" w:rsidRPr="0066647B" w:rsidRDefault="0066647B" w:rsidP="0066647B">
      <w:pPr>
        <w:tabs>
          <w:tab w:val="left" w:pos="1711"/>
        </w:tabs>
        <w:rPr>
          <w:rFonts w:eastAsia="Calibri"/>
          <w:sz w:val="28"/>
          <w:szCs w:val="28"/>
          <w:lang w:eastAsia="en-US"/>
        </w:rPr>
      </w:pPr>
    </w:p>
    <w:sectPr w:rsidR="0066647B" w:rsidRPr="0066647B" w:rsidSect="007B253F">
      <w:headerReference w:type="even" r:id="rId10"/>
      <w:headerReference w:type="default" r:id="rId11"/>
      <w:footerReference w:type="even" r:id="rId12"/>
      <w:footerReference w:type="default" r:id="rId13"/>
      <w:headerReference w:type="first" r:id="rId14"/>
      <w:footerReference w:type="first" r:id="rId15"/>
      <w:pgSz w:w="11906" w:h="16838"/>
      <w:pgMar w:top="709" w:right="567" w:bottom="1134" w:left="567"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FFD2" w14:textId="77777777" w:rsidR="007B253F" w:rsidRDefault="007B253F" w:rsidP="005B56E4">
      <w:r>
        <w:separator/>
      </w:r>
    </w:p>
  </w:endnote>
  <w:endnote w:type="continuationSeparator" w:id="0">
    <w:p w14:paraId="16D61ED8" w14:textId="77777777" w:rsidR="007B253F" w:rsidRDefault="007B253F" w:rsidP="005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614A" w14:textId="77777777" w:rsidR="006672D1" w:rsidRDefault="006672D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853088F" w14:textId="77777777" w:rsidR="006672D1" w:rsidRDefault="006672D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DE5D" w14:textId="77777777" w:rsidR="006672D1" w:rsidRDefault="006672D1" w:rsidP="00585AF0">
    <w:pPr>
      <w:pStyle w:val="a4"/>
      <w:framePr w:w="772" w:h="407" w:hRule="exact" w:wrap="around" w:vAnchor="text" w:hAnchor="margin" w:xAlign="center" w:y="4"/>
      <w:jc w:val="center"/>
      <w:rPr>
        <w:rStyle w:val="a6"/>
      </w:rPr>
    </w:pPr>
    <w:r>
      <w:rPr>
        <w:rStyle w:val="a6"/>
      </w:rPr>
      <w:fldChar w:fldCharType="begin"/>
    </w:r>
    <w:r>
      <w:rPr>
        <w:rStyle w:val="a6"/>
      </w:rPr>
      <w:instrText xml:space="preserve">PAGE  </w:instrText>
    </w:r>
    <w:r>
      <w:rPr>
        <w:rStyle w:val="a6"/>
      </w:rPr>
      <w:fldChar w:fldCharType="separate"/>
    </w:r>
    <w:r w:rsidR="00BD3CDB">
      <w:rPr>
        <w:rStyle w:val="a6"/>
        <w:noProof/>
      </w:rPr>
      <w:t>26</w:t>
    </w:r>
    <w:r>
      <w:rPr>
        <w:rStyle w:val="a6"/>
      </w:rPr>
      <w:fldChar w:fldCharType="end"/>
    </w:r>
  </w:p>
  <w:p w14:paraId="332543A4" w14:textId="77777777" w:rsidR="006672D1" w:rsidRPr="009B3283" w:rsidRDefault="006672D1">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398203"/>
      <w:docPartObj>
        <w:docPartGallery w:val="Page Numbers (Bottom of Page)"/>
        <w:docPartUnique/>
      </w:docPartObj>
    </w:sdtPr>
    <w:sdtContent>
      <w:p w14:paraId="02FFFABA" w14:textId="77777777" w:rsidR="006672D1" w:rsidRDefault="006672D1">
        <w:pPr>
          <w:pStyle w:val="a4"/>
          <w:jc w:val="center"/>
        </w:pPr>
        <w:r>
          <w:fldChar w:fldCharType="begin"/>
        </w:r>
        <w:r>
          <w:instrText>PAGE   \* MERGEFORMAT</w:instrText>
        </w:r>
        <w:r>
          <w:fldChar w:fldCharType="separate"/>
        </w:r>
        <w:r w:rsidR="00480278">
          <w:rPr>
            <w:noProof/>
          </w:rPr>
          <w:t>1</w:t>
        </w:r>
        <w:r>
          <w:fldChar w:fldCharType="end"/>
        </w:r>
      </w:p>
    </w:sdtContent>
  </w:sdt>
  <w:p w14:paraId="3142620D" w14:textId="77777777" w:rsidR="006672D1" w:rsidRDefault="006672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3369" w14:textId="77777777" w:rsidR="007B253F" w:rsidRDefault="007B253F" w:rsidP="005B56E4">
      <w:r>
        <w:separator/>
      </w:r>
    </w:p>
  </w:footnote>
  <w:footnote w:type="continuationSeparator" w:id="0">
    <w:p w14:paraId="3AA5F0C1" w14:textId="77777777" w:rsidR="007B253F" w:rsidRDefault="007B253F" w:rsidP="005B5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D1C39" w14:textId="77777777" w:rsidR="006672D1" w:rsidRDefault="006672D1" w:rsidP="00585AF0">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2E0A215" w14:textId="77777777" w:rsidR="006672D1" w:rsidRDefault="006672D1" w:rsidP="00585AF0">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3135" w14:textId="77777777" w:rsidR="006672D1" w:rsidRDefault="006672D1" w:rsidP="00585AF0">
    <w:pPr>
      <w:pStyle w:val="a9"/>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83AE" w14:textId="77777777" w:rsidR="006672D1" w:rsidRDefault="006672D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DA7"/>
    <w:multiLevelType w:val="hybridMultilevel"/>
    <w:tmpl w:val="DA48BE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1B571F4"/>
    <w:multiLevelType w:val="hybridMultilevel"/>
    <w:tmpl w:val="9F84F638"/>
    <w:lvl w:ilvl="0" w:tplc="2376F0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27157"/>
    <w:multiLevelType w:val="hybridMultilevel"/>
    <w:tmpl w:val="CF3E3012"/>
    <w:lvl w:ilvl="0" w:tplc="AA3094DC">
      <w:start w:val="1"/>
      <w:numFmt w:val="bullet"/>
      <w:lvlText w:val=""/>
      <w:lvlJc w:val="left"/>
      <w:pPr>
        <w:tabs>
          <w:tab w:val="num" w:pos="720"/>
        </w:tabs>
        <w:ind w:left="720" w:hanging="360"/>
      </w:pPr>
      <w:rPr>
        <w:rFonts w:ascii="Wingdings" w:hAnsi="Wingdings" w:hint="default"/>
      </w:rPr>
    </w:lvl>
    <w:lvl w:ilvl="1" w:tplc="35E048D2" w:tentative="1">
      <w:start w:val="1"/>
      <w:numFmt w:val="bullet"/>
      <w:lvlText w:val=""/>
      <w:lvlJc w:val="left"/>
      <w:pPr>
        <w:tabs>
          <w:tab w:val="num" w:pos="1440"/>
        </w:tabs>
        <w:ind w:left="1440" w:hanging="360"/>
      </w:pPr>
      <w:rPr>
        <w:rFonts w:ascii="Wingdings" w:hAnsi="Wingdings" w:hint="default"/>
      </w:rPr>
    </w:lvl>
    <w:lvl w:ilvl="2" w:tplc="37E6D85C" w:tentative="1">
      <w:start w:val="1"/>
      <w:numFmt w:val="bullet"/>
      <w:lvlText w:val=""/>
      <w:lvlJc w:val="left"/>
      <w:pPr>
        <w:tabs>
          <w:tab w:val="num" w:pos="2160"/>
        </w:tabs>
        <w:ind w:left="2160" w:hanging="360"/>
      </w:pPr>
      <w:rPr>
        <w:rFonts w:ascii="Wingdings" w:hAnsi="Wingdings" w:hint="default"/>
      </w:rPr>
    </w:lvl>
    <w:lvl w:ilvl="3" w:tplc="EBE8BE70" w:tentative="1">
      <w:start w:val="1"/>
      <w:numFmt w:val="bullet"/>
      <w:lvlText w:val=""/>
      <w:lvlJc w:val="left"/>
      <w:pPr>
        <w:tabs>
          <w:tab w:val="num" w:pos="2880"/>
        </w:tabs>
        <w:ind w:left="2880" w:hanging="360"/>
      </w:pPr>
      <w:rPr>
        <w:rFonts w:ascii="Wingdings" w:hAnsi="Wingdings" w:hint="default"/>
      </w:rPr>
    </w:lvl>
    <w:lvl w:ilvl="4" w:tplc="56488D4E" w:tentative="1">
      <w:start w:val="1"/>
      <w:numFmt w:val="bullet"/>
      <w:lvlText w:val=""/>
      <w:lvlJc w:val="left"/>
      <w:pPr>
        <w:tabs>
          <w:tab w:val="num" w:pos="3600"/>
        </w:tabs>
        <w:ind w:left="3600" w:hanging="360"/>
      </w:pPr>
      <w:rPr>
        <w:rFonts w:ascii="Wingdings" w:hAnsi="Wingdings" w:hint="default"/>
      </w:rPr>
    </w:lvl>
    <w:lvl w:ilvl="5" w:tplc="90C8AA4A" w:tentative="1">
      <w:start w:val="1"/>
      <w:numFmt w:val="bullet"/>
      <w:lvlText w:val=""/>
      <w:lvlJc w:val="left"/>
      <w:pPr>
        <w:tabs>
          <w:tab w:val="num" w:pos="4320"/>
        </w:tabs>
        <w:ind w:left="4320" w:hanging="360"/>
      </w:pPr>
      <w:rPr>
        <w:rFonts w:ascii="Wingdings" w:hAnsi="Wingdings" w:hint="default"/>
      </w:rPr>
    </w:lvl>
    <w:lvl w:ilvl="6" w:tplc="66B49ED0" w:tentative="1">
      <w:start w:val="1"/>
      <w:numFmt w:val="bullet"/>
      <w:lvlText w:val=""/>
      <w:lvlJc w:val="left"/>
      <w:pPr>
        <w:tabs>
          <w:tab w:val="num" w:pos="5040"/>
        </w:tabs>
        <w:ind w:left="5040" w:hanging="360"/>
      </w:pPr>
      <w:rPr>
        <w:rFonts w:ascii="Wingdings" w:hAnsi="Wingdings" w:hint="default"/>
      </w:rPr>
    </w:lvl>
    <w:lvl w:ilvl="7" w:tplc="10669282" w:tentative="1">
      <w:start w:val="1"/>
      <w:numFmt w:val="bullet"/>
      <w:lvlText w:val=""/>
      <w:lvlJc w:val="left"/>
      <w:pPr>
        <w:tabs>
          <w:tab w:val="num" w:pos="5760"/>
        </w:tabs>
        <w:ind w:left="5760" w:hanging="360"/>
      </w:pPr>
      <w:rPr>
        <w:rFonts w:ascii="Wingdings" w:hAnsi="Wingdings" w:hint="default"/>
      </w:rPr>
    </w:lvl>
    <w:lvl w:ilvl="8" w:tplc="FB1883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31B24"/>
    <w:multiLevelType w:val="hybridMultilevel"/>
    <w:tmpl w:val="CA9EBFD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189C5D59"/>
    <w:multiLevelType w:val="hybridMultilevel"/>
    <w:tmpl w:val="FC40E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140E17"/>
    <w:multiLevelType w:val="hybridMultilevel"/>
    <w:tmpl w:val="6F9C51C8"/>
    <w:lvl w:ilvl="0" w:tplc="3A4868F8">
      <w:start w:val="1"/>
      <w:numFmt w:val="bullet"/>
      <w:lvlText w:val=""/>
      <w:lvlJc w:val="left"/>
      <w:pPr>
        <w:tabs>
          <w:tab w:val="num" w:pos="0"/>
        </w:tabs>
        <w:ind w:left="0" w:firstLine="737"/>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19D1842"/>
    <w:multiLevelType w:val="hybridMultilevel"/>
    <w:tmpl w:val="C0482B76"/>
    <w:lvl w:ilvl="0" w:tplc="C5364B12">
      <w:start w:val="1"/>
      <w:numFmt w:val="bullet"/>
      <w:lvlText w:val=""/>
      <w:lvlJc w:val="left"/>
      <w:pPr>
        <w:tabs>
          <w:tab w:val="num" w:pos="720"/>
        </w:tabs>
        <w:ind w:left="720" w:hanging="360"/>
      </w:pPr>
      <w:rPr>
        <w:rFonts w:ascii="Wingdings" w:hAnsi="Wingdings" w:hint="default"/>
      </w:rPr>
    </w:lvl>
    <w:lvl w:ilvl="1" w:tplc="6BCC10BC" w:tentative="1">
      <w:start w:val="1"/>
      <w:numFmt w:val="bullet"/>
      <w:lvlText w:val=""/>
      <w:lvlJc w:val="left"/>
      <w:pPr>
        <w:tabs>
          <w:tab w:val="num" w:pos="1440"/>
        </w:tabs>
        <w:ind w:left="1440" w:hanging="360"/>
      </w:pPr>
      <w:rPr>
        <w:rFonts w:ascii="Wingdings" w:hAnsi="Wingdings" w:hint="default"/>
      </w:rPr>
    </w:lvl>
    <w:lvl w:ilvl="2" w:tplc="77E4E16A" w:tentative="1">
      <w:start w:val="1"/>
      <w:numFmt w:val="bullet"/>
      <w:lvlText w:val=""/>
      <w:lvlJc w:val="left"/>
      <w:pPr>
        <w:tabs>
          <w:tab w:val="num" w:pos="2160"/>
        </w:tabs>
        <w:ind w:left="2160" w:hanging="360"/>
      </w:pPr>
      <w:rPr>
        <w:rFonts w:ascii="Wingdings" w:hAnsi="Wingdings" w:hint="default"/>
      </w:rPr>
    </w:lvl>
    <w:lvl w:ilvl="3" w:tplc="3AFA0832" w:tentative="1">
      <w:start w:val="1"/>
      <w:numFmt w:val="bullet"/>
      <w:lvlText w:val=""/>
      <w:lvlJc w:val="left"/>
      <w:pPr>
        <w:tabs>
          <w:tab w:val="num" w:pos="2880"/>
        </w:tabs>
        <w:ind w:left="2880" w:hanging="360"/>
      </w:pPr>
      <w:rPr>
        <w:rFonts w:ascii="Wingdings" w:hAnsi="Wingdings" w:hint="default"/>
      </w:rPr>
    </w:lvl>
    <w:lvl w:ilvl="4" w:tplc="E3443674" w:tentative="1">
      <w:start w:val="1"/>
      <w:numFmt w:val="bullet"/>
      <w:lvlText w:val=""/>
      <w:lvlJc w:val="left"/>
      <w:pPr>
        <w:tabs>
          <w:tab w:val="num" w:pos="3600"/>
        </w:tabs>
        <w:ind w:left="3600" w:hanging="360"/>
      </w:pPr>
      <w:rPr>
        <w:rFonts w:ascii="Wingdings" w:hAnsi="Wingdings" w:hint="default"/>
      </w:rPr>
    </w:lvl>
    <w:lvl w:ilvl="5" w:tplc="67F8FB30" w:tentative="1">
      <w:start w:val="1"/>
      <w:numFmt w:val="bullet"/>
      <w:lvlText w:val=""/>
      <w:lvlJc w:val="left"/>
      <w:pPr>
        <w:tabs>
          <w:tab w:val="num" w:pos="4320"/>
        </w:tabs>
        <w:ind w:left="4320" w:hanging="360"/>
      </w:pPr>
      <w:rPr>
        <w:rFonts w:ascii="Wingdings" w:hAnsi="Wingdings" w:hint="default"/>
      </w:rPr>
    </w:lvl>
    <w:lvl w:ilvl="6" w:tplc="E8DA7D72" w:tentative="1">
      <w:start w:val="1"/>
      <w:numFmt w:val="bullet"/>
      <w:lvlText w:val=""/>
      <w:lvlJc w:val="left"/>
      <w:pPr>
        <w:tabs>
          <w:tab w:val="num" w:pos="5040"/>
        </w:tabs>
        <w:ind w:left="5040" w:hanging="360"/>
      </w:pPr>
      <w:rPr>
        <w:rFonts w:ascii="Wingdings" w:hAnsi="Wingdings" w:hint="default"/>
      </w:rPr>
    </w:lvl>
    <w:lvl w:ilvl="7" w:tplc="F84ABCAA" w:tentative="1">
      <w:start w:val="1"/>
      <w:numFmt w:val="bullet"/>
      <w:lvlText w:val=""/>
      <w:lvlJc w:val="left"/>
      <w:pPr>
        <w:tabs>
          <w:tab w:val="num" w:pos="5760"/>
        </w:tabs>
        <w:ind w:left="5760" w:hanging="360"/>
      </w:pPr>
      <w:rPr>
        <w:rFonts w:ascii="Wingdings" w:hAnsi="Wingdings" w:hint="default"/>
      </w:rPr>
    </w:lvl>
    <w:lvl w:ilvl="8" w:tplc="3F72849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184BE3"/>
    <w:multiLevelType w:val="hybridMultilevel"/>
    <w:tmpl w:val="129077A4"/>
    <w:lvl w:ilvl="0" w:tplc="ECE0F06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4CA809C0"/>
    <w:multiLevelType w:val="hybridMultilevel"/>
    <w:tmpl w:val="6324D9F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571B7EC9"/>
    <w:multiLevelType w:val="hybridMultilevel"/>
    <w:tmpl w:val="8B7A673E"/>
    <w:lvl w:ilvl="0" w:tplc="4A9EF866">
      <w:start w:val="1"/>
      <w:numFmt w:val="bullet"/>
      <w:lvlText w:val=""/>
      <w:lvlJc w:val="left"/>
      <w:pPr>
        <w:ind w:left="177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5E6F25EE"/>
    <w:multiLevelType w:val="hybridMultilevel"/>
    <w:tmpl w:val="BE1AA090"/>
    <w:lvl w:ilvl="0" w:tplc="FE34C7B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4ED78EB"/>
    <w:multiLevelType w:val="multilevel"/>
    <w:tmpl w:val="3544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A63717"/>
    <w:multiLevelType w:val="hybridMultilevel"/>
    <w:tmpl w:val="4D52A358"/>
    <w:lvl w:ilvl="0" w:tplc="2376F0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7D0F071E"/>
    <w:multiLevelType w:val="hybridMultilevel"/>
    <w:tmpl w:val="C3DEBFB2"/>
    <w:lvl w:ilvl="0" w:tplc="0419000D">
      <w:start w:val="1"/>
      <w:numFmt w:val="bullet"/>
      <w:lvlText w:val=""/>
      <w:lvlJc w:val="left"/>
      <w:pPr>
        <w:ind w:left="1401" w:hanging="360"/>
      </w:pPr>
      <w:rPr>
        <w:rFonts w:ascii="Wingdings" w:hAnsi="Wingdings"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num w:numId="1" w16cid:durableId="1748260275">
    <w:abstractNumId w:val="5"/>
  </w:num>
  <w:num w:numId="2" w16cid:durableId="1236623702">
    <w:abstractNumId w:val="9"/>
  </w:num>
  <w:num w:numId="3" w16cid:durableId="671416883">
    <w:abstractNumId w:val="1"/>
  </w:num>
  <w:num w:numId="4" w16cid:durableId="11224906">
    <w:abstractNumId w:val="12"/>
  </w:num>
  <w:num w:numId="5" w16cid:durableId="470832869">
    <w:abstractNumId w:val="2"/>
  </w:num>
  <w:num w:numId="6" w16cid:durableId="1635524859">
    <w:abstractNumId w:val="6"/>
  </w:num>
  <w:num w:numId="7" w16cid:durableId="784426858">
    <w:abstractNumId w:val="4"/>
  </w:num>
  <w:num w:numId="8" w16cid:durableId="1104496290">
    <w:abstractNumId w:val="3"/>
  </w:num>
  <w:num w:numId="9" w16cid:durableId="102506513">
    <w:abstractNumId w:val="10"/>
  </w:num>
  <w:num w:numId="10" w16cid:durableId="663749329">
    <w:abstractNumId w:val="7"/>
  </w:num>
  <w:num w:numId="11" w16cid:durableId="1385175405">
    <w:abstractNumId w:val="13"/>
  </w:num>
  <w:num w:numId="12" w16cid:durableId="333186045">
    <w:abstractNumId w:val="0"/>
  </w:num>
  <w:num w:numId="13" w16cid:durableId="659040165">
    <w:abstractNumId w:val="8"/>
  </w:num>
  <w:num w:numId="14" w16cid:durableId="1011880161">
    <w:abstractNumId w:val="13"/>
  </w:num>
  <w:num w:numId="15" w16cid:durableId="70591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C2"/>
    <w:rsid w:val="000009CA"/>
    <w:rsid w:val="00002F9B"/>
    <w:rsid w:val="00003075"/>
    <w:rsid w:val="00004A0A"/>
    <w:rsid w:val="00004AB3"/>
    <w:rsid w:val="0001041A"/>
    <w:rsid w:val="00014468"/>
    <w:rsid w:val="00021711"/>
    <w:rsid w:val="000274E6"/>
    <w:rsid w:val="00027664"/>
    <w:rsid w:val="00027BBD"/>
    <w:rsid w:val="000318F6"/>
    <w:rsid w:val="00031F23"/>
    <w:rsid w:val="000325DD"/>
    <w:rsid w:val="00035B51"/>
    <w:rsid w:val="00041E2D"/>
    <w:rsid w:val="0004512B"/>
    <w:rsid w:val="00045831"/>
    <w:rsid w:val="00050B4A"/>
    <w:rsid w:val="00054053"/>
    <w:rsid w:val="0005707C"/>
    <w:rsid w:val="000578AC"/>
    <w:rsid w:val="0005799E"/>
    <w:rsid w:val="00057A5D"/>
    <w:rsid w:val="00062584"/>
    <w:rsid w:val="00062DE8"/>
    <w:rsid w:val="00063259"/>
    <w:rsid w:val="00063F46"/>
    <w:rsid w:val="00066816"/>
    <w:rsid w:val="000670B0"/>
    <w:rsid w:val="00067E24"/>
    <w:rsid w:val="0007064C"/>
    <w:rsid w:val="00072AA9"/>
    <w:rsid w:val="000745CB"/>
    <w:rsid w:val="0007654E"/>
    <w:rsid w:val="000770FF"/>
    <w:rsid w:val="00086A54"/>
    <w:rsid w:val="00091FBC"/>
    <w:rsid w:val="00094037"/>
    <w:rsid w:val="00094597"/>
    <w:rsid w:val="00097564"/>
    <w:rsid w:val="000A0377"/>
    <w:rsid w:val="000A22DD"/>
    <w:rsid w:val="000A490D"/>
    <w:rsid w:val="000A4CDA"/>
    <w:rsid w:val="000B2137"/>
    <w:rsid w:val="000B3DF7"/>
    <w:rsid w:val="000B4027"/>
    <w:rsid w:val="000C1040"/>
    <w:rsid w:val="000C1E59"/>
    <w:rsid w:val="000C2E5F"/>
    <w:rsid w:val="000C30A8"/>
    <w:rsid w:val="000C4650"/>
    <w:rsid w:val="000C4C31"/>
    <w:rsid w:val="000C6147"/>
    <w:rsid w:val="000D07C1"/>
    <w:rsid w:val="000D1624"/>
    <w:rsid w:val="000D2BE0"/>
    <w:rsid w:val="000D4171"/>
    <w:rsid w:val="000E0502"/>
    <w:rsid w:val="000E18B0"/>
    <w:rsid w:val="000E5124"/>
    <w:rsid w:val="000E5A33"/>
    <w:rsid w:val="000F2EB5"/>
    <w:rsid w:val="000F3993"/>
    <w:rsid w:val="000F447F"/>
    <w:rsid w:val="000F580D"/>
    <w:rsid w:val="000F6900"/>
    <w:rsid w:val="001006A7"/>
    <w:rsid w:val="00101B61"/>
    <w:rsid w:val="00101E61"/>
    <w:rsid w:val="00103E50"/>
    <w:rsid w:val="001050DF"/>
    <w:rsid w:val="0010665C"/>
    <w:rsid w:val="00107114"/>
    <w:rsid w:val="0010774B"/>
    <w:rsid w:val="0011095B"/>
    <w:rsid w:val="001129A7"/>
    <w:rsid w:val="001129FA"/>
    <w:rsid w:val="00112B5C"/>
    <w:rsid w:val="001130F9"/>
    <w:rsid w:val="00114572"/>
    <w:rsid w:val="00117B7C"/>
    <w:rsid w:val="001202C7"/>
    <w:rsid w:val="0012164B"/>
    <w:rsid w:val="00122B45"/>
    <w:rsid w:val="00122BE9"/>
    <w:rsid w:val="001231E1"/>
    <w:rsid w:val="00123A0E"/>
    <w:rsid w:val="00124D5E"/>
    <w:rsid w:val="0013283D"/>
    <w:rsid w:val="001336B6"/>
    <w:rsid w:val="001349AE"/>
    <w:rsid w:val="00134EDB"/>
    <w:rsid w:val="00135438"/>
    <w:rsid w:val="00136379"/>
    <w:rsid w:val="00136C61"/>
    <w:rsid w:val="001372BA"/>
    <w:rsid w:val="001416C5"/>
    <w:rsid w:val="00141AA9"/>
    <w:rsid w:val="001427B6"/>
    <w:rsid w:val="00142A98"/>
    <w:rsid w:val="00143D31"/>
    <w:rsid w:val="00143E85"/>
    <w:rsid w:val="00145196"/>
    <w:rsid w:val="001463CC"/>
    <w:rsid w:val="001477D7"/>
    <w:rsid w:val="001479A8"/>
    <w:rsid w:val="001538F7"/>
    <w:rsid w:val="0015590A"/>
    <w:rsid w:val="00160DC2"/>
    <w:rsid w:val="00161256"/>
    <w:rsid w:val="00161A35"/>
    <w:rsid w:val="0016221E"/>
    <w:rsid w:val="0016790D"/>
    <w:rsid w:val="001712E6"/>
    <w:rsid w:val="00174BB6"/>
    <w:rsid w:val="00175150"/>
    <w:rsid w:val="0017566F"/>
    <w:rsid w:val="00175AD4"/>
    <w:rsid w:val="001765FD"/>
    <w:rsid w:val="00176860"/>
    <w:rsid w:val="00180094"/>
    <w:rsid w:val="00180731"/>
    <w:rsid w:val="00180AEB"/>
    <w:rsid w:val="00182C97"/>
    <w:rsid w:val="001877C9"/>
    <w:rsid w:val="001900A3"/>
    <w:rsid w:val="001905FD"/>
    <w:rsid w:val="00191174"/>
    <w:rsid w:val="00192134"/>
    <w:rsid w:val="00196F7E"/>
    <w:rsid w:val="001970F7"/>
    <w:rsid w:val="00197762"/>
    <w:rsid w:val="001A0236"/>
    <w:rsid w:val="001A1B10"/>
    <w:rsid w:val="001A1B99"/>
    <w:rsid w:val="001A441E"/>
    <w:rsid w:val="001A4E2D"/>
    <w:rsid w:val="001A5158"/>
    <w:rsid w:val="001B38B1"/>
    <w:rsid w:val="001C1A1D"/>
    <w:rsid w:val="001C355C"/>
    <w:rsid w:val="001C3882"/>
    <w:rsid w:val="001D0DFC"/>
    <w:rsid w:val="001D4545"/>
    <w:rsid w:val="001D7217"/>
    <w:rsid w:val="001E191D"/>
    <w:rsid w:val="001E45FA"/>
    <w:rsid w:val="001E59CF"/>
    <w:rsid w:val="001E66A5"/>
    <w:rsid w:val="001F0A35"/>
    <w:rsid w:val="001F2F91"/>
    <w:rsid w:val="001F6F41"/>
    <w:rsid w:val="00200C29"/>
    <w:rsid w:val="002018E7"/>
    <w:rsid w:val="00201DB0"/>
    <w:rsid w:val="0020200F"/>
    <w:rsid w:val="002034DD"/>
    <w:rsid w:val="002053C1"/>
    <w:rsid w:val="00212200"/>
    <w:rsid w:val="00213A73"/>
    <w:rsid w:val="002140E7"/>
    <w:rsid w:val="00214F36"/>
    <w:rsid w:val="00217790"/>
    <w:rsid w:val="0022141A"/>
    <w:rsid w:val="00221518"/>
    <w:rsid w:val="0022196C"/>
    <w:rsid w:val="00224FBC"/>
    <w:rsid w:val="0022512F"/>
    <w:rsid w:val="002278E1"/>
    <w:rsid w:val="00230218"/>
    <w:rsid w:val="002302C4"/>
    <w:rsid w:val="0023142B"/>
    <w:rsid w:val="00234522"/>
    <w:rsid w:val="00235B09"/>
    <w:rsid w:val="0023790E"/>
    <w:rsid w:val="0023798B"/>
    <w:rsid w:val="00243A94"/>
    <w:rsid w:val="00250937"/>
    <w:rsid w:val="00250C54"/>
    <w:rsid w:val="00253428"/>
    <w:rsid w:val="00253B2C"/>
    <w:rsid w:val="00256351"/>
    <w:rsid w:val="00262EBD"/>
    <w:rsid w:val="00264D34"/>
    <w:rsid w:val="00265629"/>
    <w:rsid w:val="0026723A"/>
    <w:rsid w:val="00270812"/>
    <w:rsid w:val="00270F97"/>
    <w:rsid w:val="002745BC"/>
    <w:rsid w:val="002761C9"/>
    <w:rsid w:val="00276776"/>
    <w:rsid w:val="0028177F"/>
    <w:rsid w:val="00281D95"/>
    <w:rsid w:val="00281DEB"/>
    <w:rsid w:val="0028228E"/>
    <w:rsid w:val="00282A24"/>
    <w:rsid w:val="002830CB"/>
    <w:rsid w:val="00291152"/>
    <w:rsid w:val="00292FAF"/>
    <w:rsid w:val="00294AE4"/>
    <w:rsid w:val="00294F9E"/>
    <w:rsid w:val="0029715D"/>
    <w:rsid w:val="002A0034"/>
    <w:rsid w:val="002A6831"/>
    <w:rsid w:val="002B0BB5"/>
    <w:rsid w:val="002B18DD"/>
    <w:rsid w:val="002B3A22"/>
    <w:rsid w:val="002B3D08"/>
    <w:rsid w:val="002C2255"/>
    <w:rsid w:val="002C3ACC"/>
    <w:rsid w:val="002C51A0"/>
    <w:rsid w:val="002C79C0"/>
    <w:rsid w:val="002D03DC"/>
    <w:rsid w:val="002D101E"/>
    <w:rsid w:val="002D5167"/>
    <w:rsid w:val="002D5BFD"/>
    <w:rsid w:val="002E38A1"/>
    <w:rsid w:val="002E4DBE"/>
    <w:rsid w:val="002E5A5E"/>
    <w:rsid w:val="002F2171"/>
    <w:rsid w:val="002F3B3C"/>
    <w:rsid w:val="002F71B4"/>
    <w:rsid w:val="00301145"/>
    <w:rsid w:val="003043A5"/>
    <w:rsid w:val="003053CC"/>
    <w:rsid w:val="003056D8"/>
    <w:rsid w:val="00315D2F"/>
    <w:rsid w:val="00316895"/>
    <w:rsid w:val="003175D8"/>
    <w:rsid w:val="00320811"/>
    <w:rsid w:val="00321D0D"/>
    <w:rsid w:val="00323575"/>
    <w:rsid w:val="003248FB"/>
    <w:rsid w:val="003250AC"/>
    <w:rsid w:val="00325DA4"/>
    <w:rsid w:val="00327454"/>
    <w:rsid w:val="00327BD0"/>
    <w:rsid w:val="0033033F"/>
    <w:rsid w:val="00330688"/>
    <w:rsid w:val="00336BB6"/>
    <w:rsid w:val="00340549"/>
    <w:rsid w:val="00342A18"/>
    <w:rsid w:val="00342D7A"/>
    <w:rsid w:val="003431E1"/>
    <w:rsid w:val="0034456A"/>
    <w:rsid w:val="0034459F"/>
    <w:rsid w:val="003462FA"/>
    <w:rsid w:val="00350AD3"/>
    <w:rsid w:val="003514FB"/>
    <w:rsid w:val="00352933"/>
    <w:rsid w:val="00356271"/>
    <w:rsid w:val="00356802"/>
    <w:rsid w:val="00357FC2"/>
    <w:rsid w:val="00364D9A"/>
    <w:rsid w:val="00370DF9"/>
    <w:rsid w:val="00375383"/>
    <w:rsid w:val="00380A49"/>
    <w:rsid w:val="003816B2"/>
    <w:rsid w:val="00384BA2"/>
    <w:rsid w:val="00385565"/>
    <w:rsid w:val="00387583"/>
    <w:rsid w:val="00387CCF"/>
    <w:rsid w:val="00390BA1"/>
    <w:rsid w:val="00393F1A"/>
    <w:rsid w:val="00395FBC"/>
    <w:rsid w:val="00397CCE"/>
    <w:rsid w:val="003A0CBC"/>
    <w:rsid w:val="003A180C"/>
    <w:rsid w:val="003A781D"/>
    <w:rsid w:val="003B2730"/>
    <w:rsid w:val="003B4AAC"/>
    <w:rsid w:val="003B5977"/>
    <w:rsid w:val="003C3C7E"/>
    <w:rsid w:val="003C6A11"/>
    <w:rsid w:val="003C6A7C"/>
    <w:rsid w:val="003D01EC"/>
    <w:rsid w:val="003D0678"/>
    <w:rsid w:val="003D0782"/>
    <w:rsid w:val="003D16E9"/>
    <w:rsid w:val="003D334F"/>
    <w:rsid w:val="003D42A1"/>
    <w:rsid w:val="003D58CA"/>
    <w:rsid w:val="003D66A3"/>
    <w:rsid w:val="003D7C5B"/>
    <w:rsid w:val="003E141E"/>
    <w:rsid w:val="003E1649"/>
    <w:rsid w:val="003E2EB9"/>
    <w:rsid w:val="003E3871"/>
    <w:rsid w:val="003E3DFB"/>
    <w:rsid w:val="003E5F6C"/>
    <w:rsid w:val="003E6353"/>
    <w:rsid w:val="003F6735"/>
    <w:rsid w:val="00407788"/>
    <w:rsid w:val="004106BA"/>
    <w:rsid w:val="00413664"/>
    <w:rsid w:val="00414D3E"/>
    <w:rsid w:val="00416BBA"/>
    <w:rsid w:val="00416F46"/>
    <w:rsid w:val="00417491"/>
    <w:rsid w:val="00420D51"/>
    <w:rsid w:val="0042188C"/>
    <w:rsid w:val="0042399B"/>
    <w:rsid w:val="004244FC"/>
    <w:rsid w:val="00424FA0"/>
    <w:rsid w:val="004251E0"/>
    <w:rsid w:val="0043247B"/>
    <w:rsid w:val="00433A28"/>
    <w:rsid w:val="00433E3A"/>
    <w:rsid w:val="00434C5C"/>
    <w:rsid w:val="0044019F"/>
    <w:rsid w:val="00442B7C"/>
    <w:rsid w:val="00444E9A"/>
    <w:rsid w:val="00445323"/>
    <w:rsid w:val="004467DC"/>
    <w:rsid w:val="0045070F"/>
    <w:rsid w:val="00451AAF"/>
    <w:rsid w:val="0045401D"/>
    <w:rsid w:val="0045580B"/>
    <w:rsid w:val="0046209D"/>
    <w:rsid w:val="00463BC5"/>
    <w:rsid w:val="00465ACC"/>
    <w:rsid w:val="00467677"/>
    <w:rsid w:val="00470DD3"/>
    <w:rsid w:val="00471533"/>
    <w:rsid w:val="00474A62"/>
    <w:rsid w:val="00476E35"/>
    <w:rsid w:val="00480278"/>
    <w:rsid w:val="00484A05"/>
    <w:rsid w:val="00486F89"/>
    <w:rsid w:val="004876C8"/>
    <w:rsid w:val="00487ADF"/>
    <w:rsid w:val="00492887"/>
    <w:rsid w:val="004934DD"/>
    <w:rsid w:val="00493C1E"/>
    <w:rsid w:val="00494346"/>
    <w:rsid w:val="00495677"/>
    <w:rsid w:val="00495880"/>
    <w:rsid w:val="00495A95"/>
    <w:rsid w:val="00496EC5"/>
    <w:rsid w:val="004A277F"/>
    <w:rsid w:val="004B1098"/>
    <w:rsid w:val="004B1A47"/>
    <w:rsid w:val="004B227E"/>
    <w:rsid w:val="004B2515"/>
    <w:rsid w:val="004B2648"/>
    <w:rsid w:val="004B3CC2"/>
    <w:rsid w:val="004B3F17"/>
    <w:rsid w:val="004B5CA5"/>
    <w:rsid w:val="004C002F"/>
    <w:rsid w:val="004C033A"/>
    <w:rsid w:val="004C0CED"/>
    <w:rsid w:val="004C243D"/>
    <w:rsid w:val="004C24D4"/>
    <w:rsid w:val="004C3B67"/>
    <w:rsid w:val="004C6CD7"/>
    <w:rsid w:val="004D15F4"/>
    <w:rsid w:val="004D2ED1"/>
    <w:rsid w:val="004D35E3"/>
    <w:rsid w:val="004D3ACA"/>
    <w:rsid w:val="004D5003"/>
    <w:rsid w:val="004D5874"/>
    <w:rsid w:val="004D7BA4"/>
    <w:rsid w:val="004E2A8A"/>
    <w:rsid w:val="004E6294"/>
    <w:rsid w:val="004E7839"/>
    <w:rsid w:val="004E7E7C"/>
    <w:rsid w:val="004F154C"/>
    <w:rsid w:val="004F1FCF"/>
    <w:rsid w:val="004F219A"/>
    <w:rsid w:val="004F61F1"/>
    <w:rsid w:val="004F67CE"/>
    <w:rsid w:val="004F6EAA"/>
    <w:rsid w:val="004F77E7"/>
    <w:rsid w:val="004F7BFE"/>
    <w:rsid w:val="0050040E"/>
    <w:rsid w:val="005011F7"/>
    <w:rsid w:val="0050260F"/>
    <w:rsid w:val="00502C3A"/>
    <w:rsid w:val="0050443F"/>
    <w:rsid w:val="00505814"/>
    <w:rsid w:val="00506DE6"/>
    <w:rsid w:val="005146D4"/>
    <w:rsid w:val="0051482D"/>
    <w:rsid w:val="00517042"/>
    <w:rsid w:val="005225D7"/>
    <w:rsid w:val="00523152"/>
    <w:rsid w:val="005250C5"/>
    <w:rsid w:val="0052657F"/>
    <w:rsid w:val="00531069"/>
    <w:rsid w:val="00532B79"/>
    <w:rsid w:val="00532E5B"/>
    <w:rsid w:val="00535132"/>
    <w:rsid w:val="00535806"/>
    <w:rsid w:val="005362B7"/>
    <w:rsid w:val="005412BD"/>
    <w:rsid w:val="00543974"/>
    <w:rsid w:val="005442FB"/>
    <w:rsid w:val="00544C93"/>
    <w:rsid w:val="0055579A"/>
    <w:rsid w:val="0056095F"/>
    <w:rsid w:val="00561258"/>
    <w:rsid w:val="0056499F"/>
    <w:rsid w:val="00564EAD"/>
    <w:rsid w:val="00567AD0"/>
    <w:rsid w:val="00570422"/>
    <w:rsid w:val="005719EA"/>
    <w:rsid w:val="00571A50"/>
    <w:rsid w:val="00572BFA"/>
    <w:rsid w:val="00573BD1"/>
    <w:rsid w:val="00574C07"/>
    <w:rsid w:val="00581A15"/>
    <w:rsid w:val="00582DFA"/>
    <w:rsid w:val="00582E64"/>
    <w:rsid w:val="00583B24"/>
    <w:rsid w:val="00585AF0"/>
    <w:rsid w:val="0059490C"/>
    <w:rsid w:val="005964D1"/>
    <w:rsid w:val="005A06A9"/>
    <w:rsid w:val="005A4213"/>
    <w:rsid w:val="005A4BD9"/>
    <w:rsid w:val="005A5A26"/>
    <w:rsid w:val="005A6DD8"/>
    <w:rsid w:val="005B1483"/>
    <w:rsid w:val="005B3776"/>
    <w:rsid w:val="005B3FF8"/>
    <w:rsid w:val="005B44E4"/>
    <w:rsid w:val="005B4DEB"/>
    <w:rsid w:val="005B51BB"/>
    <w:rsid w:val="005B56E4"/>
    <w:rsid w:val="005B578B"/>
    <w:rsid w:val="005B7719"/>
    <w:rsid w:val="005C24B1"/>
    <w:rsid w:val="005C337E"/>
    <w:rsid w:val="005C3A5F"/>
    <w:rsid w:val="005C3F14"/>
    <w:rsid w:val="005C718A"/>
    <w:rsid w:val="005D1451"/>
    <w:rsid w:val="005D2A1E"/>
    <w:rsid w:val="005D2C24"/>
    <w:rsid w:val="005D39D6"/>
    <w:rsid w:val="005D55E7"/>
    <w:rsid w:val="005E3A50"/>
    <w:rsid w:val="005E66AF"/>
    <w:rsid w:val="005E73B1"/>
    <w:rsid w:val="005F5175"/>
    <w:rsid w:val="0060388E"/>
    <w:rsid w:val="0060577C"/>
    <w:rsid w:val="006066B8"/>
    <w:rsid w:val="00610D59"/>
    <w:rsid w:val="006131FC"/>
    <w:rsid w:val="00613D79"/>
    <w:rsid w:val="00613FE4"/>
    <w:rsid w:val="0062275E"/>
    <w:rsid w:val="0062340B"/>
    <w:rsid w:val="00625DCF"/>
    <w:rsid w:val="006321DD"/>
    <w:rsid w:val="00633BC5"/>
    <w:rsid w:val="00634092"/>
    <w:rsid w:val="00634DEC"/>
    <w:rsid w:val="0063744A"/>
    <w:rsid w:val="00640A19"/>
    <w:rsid w:val="00641BAE"/>
    <w:rsid w:val="00642835"/>
    <w:rsid w:val="0064337A"/>
    <w:rsid w:val="006451B7"/>
    <w:rsid w:val="00654706"/>
    <w:rsid w:val="0066018B"/>
    <w:rsid w:val="00662230"/>
    <w:rsid w:val="00662FBA"/>
    <w:rsid w:val="006634A2"/>
    <w:rsid w:val="006637DD"/>
    <w:rsid w:val="00665B50"/>
    <w:rsid w:val="00665D16"/>
    <w:rsid w:val="00665E02"/>
    <w:rsid w:val="0066647B"/>
    <w:rsid w:val="006672D1"/>
    <w:rsid w:val="006674C0"/>
    <w:rsid w:val="0067105E"/>
    <w:rsid w:val="00673687"/>
    <w:rsid w:val="00673816"/>
    <w:rsid w:val="006739EF"/>
    <w:rsid w:val="0067401B"/>
    <w:rsid w:val="006819C0"/>
    <w:rsid w:val="00681B54"/>
    <w:rsid w:val="00685891"/>
    <w:rsid w:val="00691362"/>
    <w:rsid w:val="006930F5"/>
    <w:rsid w:val="0069595F"/>
    <w:rsid w:val="00695F35"/>
    <w:rsid w:val="0069675F"/>
    <w:rsid w:val="006970B8"/>
    <w:rsid w:val="006A004C"/>
    <w:rsid w:val="006A2DB9"/>
    <w:rsid w:val="006A52DB"/>
    <w:rsid w:val="006A5DB7"/>
    <w:rsid w:val="006A79EE"/>
    <w:rsid w:val="006B2B52"/>
    <w:rsid w:val="006C135C"/>
    <w:rsid w:val="006C1A96"/>
    <w:rsid w:val="006C33A9"/>
    <w:rsid w:val="006C38A4"/>
    <w:rsid w:val="006C4BDA"/>
    <w:rsid w:val="006C5752"/>
    <w:rsid w:val="006D0132"/>
    <w:rsid w:val="006D0C24"/>
    <w:rsid w:val="006D0D8B"/>
    <w:rsid w:val="006E48B7"/>
    <w:rsid w:val="006E5A62"/>
    <w:rsid w:val="006E7610"/>
    <w:rsid w:val="006F102E"/>
    <w:rsid w:val="006F181B"/>
    <w:rsid w:val="006F1C9B"/>
    <w:rsid w:val="006F1CB4"/>
    <w:rsid w:val="006F312A"/>
    <w:rsid w:val="006F3A70"/>
    <w:rsid w:val="006F43AB"/>
    <w:rsid w:val="006F4C48"/>
    <w:rsid w:val="00701895"/>
    <w:rsid w:val="00702270"/>
    <w:rsid w:val="00703467"/>
    <w:rsid w:val="00704939"/>
    <w:rsid w:val="007059C9"/>
    <w:rsid w:val="00707F6A"/>
    <w:rsid w:val="007108D8"/>
    <w:rsid w:val="00710EFD"/>
    <w:rsid w:val="00713B76"/>
    <w:rsid w:val="00714B03"/>
    <w:rsid w:val="00714BD5"/>
    <w:rsid w:val="007239C1"/>
    <w:rsid w:val="00723AE6"/>
    <w:rsid w:val="00726A99"/>
    <w:rsid w:val="00726FDA"/>
    <w:rsid w:val="00730CB1"/>
    <w:rsid w:val="007333EE"/>
    <w:rsid w:val="007356E1"/>
    <w:rsid w:val="00742358"/>
    <w:rsid w:val="00743638"/>
    <w:rsid w:val="007443A6"/>
    <w:rsid w:val="007473A5"/>
    <w:rsid w:val="00747469"/>
    <w:rsid w:val="007503E3"/>
    <w:rsid w:val="007542DB"/>
    <w:rsid w:val="00755640"/>
    <w:rsid w:val="007563A1"/>
    <w:rsid w:val="00760256"/>
    <w:rsid w:val="00763AB1"/>
    <w:rsid w:val="00765A26"/>
    <w:rsid w:val="00766364"/>
    <w:rsid w:val="007713C2"/>
    <w:rsid w:val="007714B7"/>
    <w:rsid w:val="00775CB6"/>
    <w:rsid w:val="007858B9"/>
    <w:rsid w:val="00785AF5"/>
    <w:rsid w:val="00786B76"/>
    <w:rsid w:val="00790256"/>
    <w:rsid w:val="0079262A"/>
    <w:rsid w:val="00795091"/>
    <w:rsid w:val="007A0E24"/>
    <w:rsid w:val="007A51A2"/>
    <w:rsid w:val="007A6514"/>
    <w:rsid w:val="007A785E"/>
    <w:rsid w:val="007B23CE"/>
    <w:rsid w:val="007B253F"/>
    <w:rsid w:val="007B42B8"/>
    <w:rsid w:val="007B72A0"/>
    <w:rsid w:val="007C5C10"/>
    <w:rsid w:val="007C6DCD"/>
    <w:rsid w:val="007C749C"/>
    <w:rsid w:val="007D1F45"/>
    <w:rsid w:val="007D678A"/>
    <w:rsid w:val="007E1201"/>
    <w:rsid w:val="007E30DD"/>
    <w:rsid w:val="007F071E"/>
    <w:rsid w:val="007F2464"/>
    <w:rsid w:val="007F3BFB"/>
    <w:rsid w:val="007F6F06"/>
    <w:rsid w:val="007F72A0"/>
    <w:rsid w:val="00801C16"/>
    <w:rsid w:val="00802971"/>
    <w:rsid w:val="00802B93"/>
    <w:rsid w:val="00803AD9"/>
    <w:rsid w:val="008044E6"/>
    <w:rsid w:val="00804D28"/>
    <w:rsid w:val="00804DFD"/>
    <w:rsid w:val="00804F1A"/>
    <w:rsid w:val="00805622"/>
    <w:rsid w:val="00812126"/>
    <w:rsid w:val="00813F5A"/>
    <w:rsid w:val="00825E8A"/>
    <w:rsid w:val="0083482C"/>
    <w:rsid w:val="0083677E"/>
    <w:rsid w:val="008435E7"/>
    <w:rsid w:val="00845C2D"/>
    <w:rsid w:val="00845D6A"/>
    <w:rsid w:val="0084693F"/>
    <w:rsid w:val="00846D2E"/>
    <w:rsid w:val="0084723C"/>
    <w:rsid w:val="008502D1"/>
    <w:rsid w:val="0085069A"/>
    <w:rsid w:val="008526DC"/>
    <w:rsid w:val="00852A26"/>
    <w:rsid w:val="00853152"/>
    <w:rsid w:val="00854F21"/>
    <w:rsid w:val="00856D99"/>
    <w:rsid w:val="00862C62"/>
    <w:rsid w:val="00865117"/>
    <w:rsid w:val="0086543D"/>
    <w:rsid w:val="0086700A"/>
    <w:rsid w:val="00871E17"/>
    <w:rsid w:val="00875065"/>
    <w:rsid w:val="00885738"/>
    <w:rsid w:val="00885B5F"/>
    <w:rsid w:val="00891469"/>
    <w:rsid w:val="00892005"/>
    <w:rsid w:val="00893D1A"/>
    <w:rsid w:val="008A1F53"/>
    <w:rsid w:val="008A33C3"/>
    <w:rsid w:val="008A3E8B"/>
    <w:rsid w:val="008A5281"/>
    <w:rsid w:val="008A58BF"/>
    <w:rsid w:val="008A5F03"/>
    <w:rsid w:val="008A7331"/>
    <w:rsid w:val="008B383F"/>
    <w:rsid w:val="008B3A88"/>
    <w:rsid w:val="008B6A70"/>
    <w:rsid w:val="008B7DED"/>
    <w:rsid w:val="008C307A"/>
    <w:rsid w:val="008C496D"/>
    <w:rsid w:val="008C748B"/>
    <w:rsid w:val="008D04F9"/>
    <w:rsid w:val="008D07CF"/>
    <w:rsid w:val="008D0B8C"/>
    <w:rsid w:val="008D2DC4"/>
    <w:rsid w:val="008D4DBA"/>
    <w:rsid w:val="008D7EFC"/>
    <w:rsid w:val="008E099E"/>
    <w:rsid w:val="008E1101"/>
    <w:rsid w:val="008E21F8"/>
    <w:rsid w:val="008E270F"/>
    <w:rsid w:val="008E3810"/>
    <w:rsid w:val="008E40B0"/>
    <w:rsid w:val="008E487F"/>
    <w:rsid w:val="008E53B9"/>
    <w:rsid w:val="008F1F31"/>
    <w:rsid w:val="008F4E1E"/>
    <w:rsid w:val="008F61E7"/>
    <w:rsid w:val="00900B2C"/>
    <w:rsid w:val="00913A71"/>
    <w:rsid w:val="00913AEF"/>
    <w:rsid w:val="009166FD"/>
    <w:rsid w:val="00917919"/>
    <w:rsid w:val="0092164A"/>
    <w:rsid w:val="009222D5"/>
    <w:rsid w:val="00923B93"/>
    <w:rsid w:val="00924065"/>
    <w:rsid w:val="009245A5"/>
    <w:rsid w:val="0093090C"/>
    <w:rsid w:val="00930C9E"/>
    <w:rsid w:val="00931083"/>
    <w:rsid w:val="009329B7"/>
    <w:rsid w:val="0093435E"/>
    <w:rsid w:val="00934C14"/>
    <w:rsid w:val="00935796"/>
    <w:rsid w:val="00936C8F"/>
    <w:rsid w:val="009403B8"/>
    <w:rsid w:val="00944543"/>
    <w:rsid w:val="0094563F"/>
    <w:rsid w:val="00946870"/>
    <w:rsid w:val="00947464"/>
    <w:rsid w:val="00954A8C"/>
    <w:rsid w:val="00955DC9"/>
    <w:rsid w:val="00956F85"/>
    <w:rsid w:val="00957780"/>
    <w:rsid w:val="00964848"/>
    <w:rsid w:val="009651B5"/>
    <w:rsid w:val="00967364"/>
    <w:rsid w:val="00972836"/>
    <w:rsid w:val="009804AF"/>
    <w:rsid w:val="00981F69"/>
    <w:rsid w:val="00987694"/>
    <w:rsid w:val="00990DB6"/>
    <w:rsid w:val="00992442"/>
    <w:rsid w:val="009A09FE"/>
    <w:rsid w:val="009A4301"/>
    <w:rsid w:val="009A7A2E"/>
    <w:rsid w:val="009B16B2"/>
    <w:rsid w:val="009B16D4"/>
    <w:rsid w:val="009B16E1"/>
    <w:rsid w:val="009B7C61"/>
    <w:rsid w:val="009C0601"/>
    <w:rsid w:val="009C0A99"/>
    <w:rsid w:val="009C1731"/>
    <w:rsid w:val="009C2ECC"/>
    <w:rsid w:val="009C715C"/>
    <w:rsid w:val="009D1F6C"/>
    <w:rsid w:val="009D228C"/>
    <w:rsid w:val="009D3C29"/>
    <w:rsid w:val="009D7A18"/>
    <w:rsid w:val="009E0DAD"/>
    <w:rsid w:val="009E3460"/>
    <w:rsid w:val="009E54C9"/>
    <w:rsid w:val="009E79B7"/>
    <w:rsid w:val="009F72A6"/>
    <w:rsid w:val="00A023F1"/>
    <w:rsid w:val="00A03119"/>
    <w:rsid w:val="00A032AA"/>
    <w:rsid w:val="00A06B58"/>
    <w:rsid w:val="00A07525"/>
    <w:rsid w:val="00A07D2D"/>
    <w:rsid w:val="00A10427"/>
    <w:rsid w:val="00A104E2"/>
    <w:rsid w:val="00A10616"/>
    <w:rsid w:val="00A12FA9"/>
    <w:rsid w:val="00A15527"/>
    <w:rsid w:val="00A16043"/>
    <w:rsid w:val="00A16755"/>
    <w:rsid w:val="00A20912"/>
    <w:rsid w:val="00A2197A"/>
    <w:rsid w:val="00A22A3C"/>
    <w:rsid w:val="00A2330D"/>
    <w:rsid w:val="00A309F9"/>
    <w:rsid w:val="00A33531"/>
    <w:rsid w:val="00A36620"/>
    <w:rsid w:val="00A37FBE"/>
    <w:rsid w:val="00A40D8A"/>
    <w:rsid w:val="00A42321"/>
    <w:rsid w:val="00A43B2D"/>
    <w:rsid w:val="00A515AE"/>
    <w:rsid w:val="00A5268D"/>
    <w:rsid w:val="00A52839"/>
    <w:rsid w:val="00A543BD"/>
    <w:rsid w:val="00A54F54"/>
    <w:rsid w:val="00A60289"/>
    <w:rsid w:val="00A60B18"/>
    <w:rsid w:val="00A62109"/>
    <w:rsid w:val="00A62533"/>
    <w:rsid w:val="00A62CFB"/>
    <w:rsid w:val="00A64F79"/>
    <w:rsid w:val="00A718F1"/>
    <w:rsid w:val="00A72BCC"/>
    <w:rsid w:val="00A74F33"/>
    <w:rsid w:val="00A76111"/>
    <w:rsid w:val="00A77398"/>
    <w:rsid w:val="00A77C75"/>
    <w:rsid w:val="00A85BC1"/>
    <w:rsid w:val="00A86733"/>
    <w:rsid w:val="00A93884"/>
    <w:rsid w:val="00A938A7"/>
    <w:rsid w:val="00AA0575"/>
    <w:rsid w:val="00AA0C8A"/>
    <w:rsid w:val="00AA27F2"/>
    <w:rsid w:val="00AA76C4"/>
    <w:rsid w:val="00AB1529"/>
    <w:rsid w:val="00AB33E2"/>
    <w:rsid w:val="00AB3F03"/>
    <w:rsid w:val="00AB45C0"/>
    <w:rsid w:val="00AB56D7"/>
    <w:rsid w:val="00AB7321"/>
    <w:rsid w:val="00AC2A6B"/>
    <w:rsid w:val="00AC4561"/>
    <w:rsid w:val="00AC59C8"/>
    <w:rsid w:val="00AD1CBD"/>
    <w:rsid w:val="00AD2E98"/>
    <w:rsid w:val="00AD3A7F"/>
    <w:rsid w:val="00AD4893"/>
    <w:rsid w:val="00AD55A2"/>
    <w:rsid w:val="00AD72C1"/>
    <w:rsid w:val="00AE0F81"/>
    <w:rsid w:val="00AE135E"/>
    <w:rsid w:val="00AE2616"/>
    <w:rsid w:val="00AE32AC"/>
    <w:rsid w:val="00AE4F0E"/>
    <w:rsid w:val="00AE767E"/>
    <w:rsid w:val="00AF1EB5"/>
    <w:rsid w:val="00AF45FB"/>
    <w:rsid w:val="00AF6058"/>
    <w:rsid w:val="00AF6B6F"/>
    <w:rsid w:val="00B01228"/>
    <w:rsid w:val="00B03FD5"/>
    <w:rsid w:val="00B073C1"/>
    <w:rsid w:val="00B07ACE"/>
    <w:rsid w:val="00B126F8"/>
    <w:rsid w:val="00B13070"/>
    <w:rsid w:val="00B26143"/>
    <w:rsid w:val="00B269FE"/>
    <w:rsid w:val="00B273EB"/>
    <w:rsid w:val="00B3076B"/>
    <w:rsid w:val="00B30929"/>
    <w:rsid w:val="00B30B20"/>
    <w:rsid w:val="00B335AD"/>
    <w:rsid w:val="00B36838"/>
    <w:rsid w:val="00B36E99"/>
    <w:rsid w:val="00B42CA6"/>
    <w:rsid w:val="00B446B5"/>
    <w:rsid w:val="00B44E3E"/>
    <w:rsid w:val="00B507A3"/>
    <w:rsid w:val="00B50CD2"/>
    <w:rsid w:val="00B512CE"/>
    <w:rsid w:val="00B524D8"/>
    <w:rsid w:val="00B52DAD"/>
    <w:rsid w:val="00B52E08"/>
    <w:rsid w:val="00B538BC"/>
    <w:rsid w:val="00B55011"/>
    <w:rsid w:val="00B57417"/>
    <w:rsid w:val="00B578BB"/>
    <w:rsid w:val="00B60A73"/>
    <w:rsid w:val="00B61EE7"/>
    <w:rsid w:val="00B626BA"/>
    <w:rsid w:val="00B63184"/>
    <w:rsid w:val="00B6397A"/>
    <w:rsid w:val="00B71471"/>
    <w:rsid w:val="00B71F24"/>
    <w:rsid w:val="00B7328C"/>
    <w:rsid w:val="00B734A3"/>
    <w:rsid w:val="00B744DA"/>
    <w:rsid w:val="00B749F3"/>
    <w:rsid w:val="00B7592E"/>
    <w:rsid w:val="00B768DA"/>
    <w:rsid w:val="00B7703E"/>
    <w:rsid w:val="00B808DE"/>
    <w:rsid w:val="00B919CE"/>
    <w:rsid w:val="00B93312"/>
    <w:rsid w:val="00B93342"/>
    <w:rsid w:val="00B93C5E"/>
    <w:rsid w:val="00B93DD5"/>
    <w:rsid w:val="00B94CEC"/>
    <w:rsid w:val="00B953EC"/>
    <w:rsid w:val="00B95B40"/>
    <w:rsid w:val="00BA0FE1"/>
    <w:rsid w:val="00BA2087"/>
    <w:rsid w:val="00BA2791"/>
    <w:rsid w:val="00BA4D58"/>
    <w:rsid w:val="00BA6E31"/>
    <w:rsid w:val="00BB0CBF"/>
    <w:rsid w:val="00BB3161"/>
    <w:rsid w:val="00BB5373"/>
    <w:rsid w:val="00BB70DA"/>
    <w:rsid w:val="00BC09BB"/>
    <w:rsid w:val="00BC16B4"/>
    <w:rsid w:val="00BC287D"/>
    <w:rsid w:val="00BC3C4D"/>
    <w:rsid w:val="00BC532A"/>
    <w:rsid w:val="00BC53F4"/>
    <w:rsid w:val="00BC6C56"/>
    <w:rsid w:val="00BD0F98"/>
    <w:rsid w:val="00BD3CDB"/>
    <w:rsid w:val="00BD533B"/>
    <w:rsid w:val="00BD6603"/>
    <w:rsid w:val="00BE0F8E"/>
    <w:rsid w:val="00BE2702"/>
    <w:rsid w:val="00BE4A0D"/>
    <w:rsid w:val="00BE6DFE"/>
    <w:rsid w:val="00BE6FA2"/>
    <w:rsid w:val="00BF1D61"/>
    <w:rsid w:val="00BF2DCC"/>
    <w:rsid w:val="00BF51B8"/>
    <w:rsid w:val="00C012A6"/>
    <w:rsid w:val="00C012E9"/>
    <w:rsid w:val="00C03CB8"/>
    <w:rsid w:val="00C055BA"/>
    <w:rsid w:val="00C10BB3"/>
    <w:rsid w:val="00C114C6"/>
    <w:rsid w:val="00C15D6D"/>
    <w:rsid w:val="00C1672E"/>
    <w:rsid w:val="00C20BA7"/>
    <w:rsid w:val="00C21398"/>
    <w:rsid w:val="00C218C2"/>
    <w:rsid w:val="00C21B69"/>
    <w:rsid w:val="00C21FF8"/>
    <w:rsid w:val="00C24C6D"/>
    <w:rsid w:val="00C24F5A"/>
    <w:rsid w:val="00C27ABC"/>
    <w:rsid w:val="00C30547"/>
    <w:rsid w:val="00C32AE0"/>
    <w:rsid w:val="00C330B5"/>
    <w:rsid w:val="00C34B79"/>
    <w:rsid w:val="00C35258"/>
    <w:rsid w:val="00C377D6"/>
    <w:rsid w:val="00C407FE"/>
    <w:rsid w:val="00C42399"/>
    <w:rsid w:val="00C43AD5"/>
    <w:rsid w:val="00C441E2"/>
    <w:rsid w:val="00C46E47"/>
    <w:rsid w:val="00C4723D"/>
    <w:rsid w:val="00C51F9F"/>
    <w:rsid w:val="00C520DE"/>
    <w:rsid w:val="00C5701E"/>
    <w:rsid w:val="00C5733F"/>
    <w:rsid w:val="00C62040"/>
    <w:rsid w:val="00C6504B"/>
    <w:rsid w:val="00C65542"/>
    <w:rsid w:val="00C6638C"/>
    <w:rsid w:val="00C66CB1"/>
    <w:rsid w:val="00C77EFA"/>
    <w:rsid w:val="00C8214E"/>
    <w:rsid w:val="00C82DBA"/>
    <w:rsid w:val="00C90F9C"/>
    <w:rsid w:val="00C94CB7"/>
    <w:rsid w:val="00CA0797"/>
    <w:rsid w:val="00CA26CE"/>
    <w:rsid w:val="00CA44B7"/>
    <w:rsid w:val="00CA60B3"/>
    <w:rsid w:val="00CA60BA"/>
    <w:rsid w:val="00CA6352"/>
    <w:rsid w:val="00CA6400"/>
    <w:rsid w:val="00CB12DA"/>
    <w:rsid w:val="00CB2B14"/>
    <w:rsid w:val="00CB3113"/>
    <w:rsid w:val="00CB3B09"/>
    <w:rsid w:val="00CB7077"/>
    <w:rsid w:val="00CB70E9"/>
    <w:rsid w:val="00CB740F"/>
    <w:rsid w:val="00CC555E"/>
    <w:rsid w:val="00CD1B7E"/>
    <w:rsid w:val="00CD42E6"/>
    <w:rsid w:val="00CD742A"/>
    <w:rsid w:val="00CD79B7"/>
    <w:rsid w:val="00CE0A12"/>
    <w:rsid w:val="00CE171B"/>
    <w:rsid w:val="00CE2B08"/>
    <w:rsid w:val="00CE4FA7"/>
    <w:rsid w:val="00CE5143"/>
    <w:rsid w:val="00CF1386"/>
    <w:rsid w:val="00CF1E3C"/>
    <w:rsid w:val="00CF674A"/>
    <w:rsid w:val="00D0037E"/>
    <w:rsid w:val="00D00694"/>
    <w:rsid w:val="00D019EF"/>
    <w:rsid w:val="00D02564"/>
    <w:rsid w:val="00D03A50"/>
    <w:rsid w:val="00D054AD"/>
    <w:rsid w:val="00D06A2F"/>
    <w:rsid w:val="00D07B3D"/>
    <w:rsid w:val="00D107FC"/>
    <w:rsid w:val="00D10AED"/>
    <w:rsid w:val="00D11806"/>
    <w:rsid w:val="00D11821"/>
    <w:rsid w:val="00D11C48"/>
    <w:rsid w:val="00D11CCA"/>
    <w:rsid w:val="00D167F4"/>
    <w:rsid w:val="00D173CC"/>
    <w:rsid w:val="00D17F7E"/>
    <w:rsid w:val="00D2069D"/>
    <w:rsid w:val="00D22673"/>
    <w:rsid w:val="00D22C99"/>
    <w:rsid w:val="00D25F3F"/>
    <w:rsid w:val="00D33458"/>
    <w:rsid w:val="00D36432"/>
    <w:rsid w:val="00D379FB"/>
    <w:rsid w:val="00D40F8A"/>
    <w:rsid w:val="00D41F97"/>
    <w:rsid w:val="00D4211B"/>
    <w:rsid w:val="00D44ED5"/>
    <w:rsid w:val="00D47965"/>
    <w:rsid w:val="00D608D5"/>
    <w:rsid w:val="00D64153"/>
    <w:rsid w:val="00D65DA4"/>
    <w:rsid w:val="00D81BBD"/>
    <w:rsid w:val="00D82EBC"/>
    <w:rsid w:val="00D84DA2"/>
    <w:rsid w:val="00D8511F"/>
    <w:rsid w:val="00D86BD5"/>
    <w:rsid w:val="00D907A6"/>
    <w:rsid w:val="00D928A9"/>
    <w:rsid w:val="00D92C3C"/>
    <w:rsid w:val="00DA0AB8"/>
    <w:rsid w:val="00DA1EE7"/>
    <w:rsid w:val="00DA3619"/>
    <w:rsid w:val="00DA3746"/>
    <w:rsid w:val="00DA5C94"/>
    <w:rsid w:val="00DA722E"/>
    <w:rsid w:val="00DB23AF"/>
    <w:rsid w:val="00DB3549"/>
    <w:rsid w:val="00DB6689"/>
    <w:rsid w:val="00DB7868"/>
    <w:rsid w:val="00DC1E64"/>
    <w:rsid w:val="00DC2650"/>
    <w:rsid w:val="00DE0B8C"/>
    <w:rsid w:val="00DE100A"/>
    <w:rsid w:val="00DE115E"/>
    <w:rsid w:val="00DE1924"/>
    <w:rsid w:val="00DE1DAC"/>
    <w:rsid w:val="00DE1E5E"/>
    <w:rsid w:val="00DE2A40"/>
    <w:rsid w:val="00DE3AF2"/>
    <w:rsid w:val="00DE4EE1"/>
    <w:rsid w:val="00DE7A5C"/>
    <w:rsid w:val="00DF2CCC"/>
    <w:rsid w:val="00DF3D57"/>
    <w:rsid w:val="00DF7C53"/>
    <w:rsid w:val="00E01D30"/>
    <w:rsid w:val="00E02DED"/>
    <w:rsid w:val="00E036A0"/>
    <w:rsid w:val="00E05968"/>
    <w:rsid w:val="00E11160"/>
    <w:rsid w:val="00E127E3"/>
    <w:rsid w:val="00E12CAB"/>
    <w:rsid w:val="00E13844"/>
    <w:rsid w:val="00E14374"/>
    <w:rsid w:val="00E14D1C"/>
    <w:rsid w:val="00E157C0"/>
    <w:rsid w:val="00E15B4C"/>
    <w:rsid w:val="00E16912"/>
    <w:rsid w:val="00E22B7C"/>
    <w:rsid w:val="00E25C34"/>
    <w:rsid w:val="00E26757"/>
    <w:rsid w:val="00E2713E"/>
    <w:rsid w:val="00E274E5"/>
    <w:rsid w:val="00E276D6"/>
    <w:rsid w:val="00E3043F"/>
    <w:rsid w:val="00E31187"/>
    <w:rsid w:val="00E32A86"/>
    <w:rsid w:val="00E35CC0"/>
    <w:rsid w:val="00E36939"/>
    <w:rsid w:val="00E36CF9"/>
    <w:rsid w:val="00E42D8E"/>
    <w:rsid w:val="00E46CBD"/>
    <w:rsid w:val="00E506C9"/>
    <w:rsid w:val="00E508BA"/>
    <w:rsid w:val="00E52171"/>
    <w:rsid w:val="00E52EA4"/>
    <w:rsid w:val="00E53DB3"/>
    <w:rsid w:val="00E54D6F"/>
    <w:rsid w:val="00E57EB9"/>
    <w:rsid w:val="00E603D6"/>
    <w:rsid w:val="00E6102D"/>
    <w:rsid w:val="00E6164E"/>
    <w:rsid w:val="00E62333"/>
    <w:rsid w:val="00E64027"/>
    <w:rsid w:val="00E64D5F"/>
    <w:rsid w:val="00E65259"/>
    <w:rsid w:val="00E7616A"/>
    <w:rsid w:val="00E818CA"/>
    <w:rsid w:val="00E8241D"/>
    <w:rsid w:val="00E8379E"/>
    <w:rsid w:val="00E8471F"/>
    <w:rsid w:val="00E851CD"/>
    <w:rsid w:val="00E8521A"/>
    <w:rsid w:val="00E86515"/>
    <w:rsid w:val="00E879D4"/>
    <w:rsid w:val="00E914A5"/>
    <w:rsid w:val="00E917AF"/>
    <w:rsid w:val="00E919F9"/>
    <w:rsid w:val="00E91BC0"/>
    <w:rsid w:val="00E92B80"/>
    <w:rsid w:val="00E93F68"/>
    <w:rsid w:val="00E95745"/>
    <w:rsid w:val="00E978CF"/>
    <w:rsid w:val="00EA33BC"/>
    <w:rsid w:val="00EA3CB6"/>
    <w:rsid w:val="00EA5209"/>
    <w:rsid w:val="00EB17CA"/>
    <w:rsid w:val="00EC0C69"/>
    <w:rsid w:val="00EC2739"/>
    <w:rsid w:val="00EC504B"/>
    <w:rsid w:val="00EC6D80"/>
    <w:rsid w:val="00EC76DF"/>
    <w:rsid w:val="00ED21D1"/>
    <w:rsid w:val="00ED2FA8"/>
    <w:rsid w:val="00ED4493"/>
    <w:rsid w:val="00EE0A53"/>
    <w:rsid w:val="00EE10A2"/>
    <w:rsid w:val="00EE10B3"/>
    <w:rsid w:val="00EE2B71"/>
    <w:rsid w:val="00EE386B"/>
    <w:rsid w:val="00EE3FC4"/>
    <w:rsid w:val="00EE5D2D"/>
    <w:rsid w:val="00EE6520"/>
    <w:rsid w:val="00EE70BE"/>
    <w:rsid w:val="00EF089D"/>
    <w:rsid w:val="00EF0D49"/>
    <w:rsid w:val="00EF165E"/>
    <w:rsid w:val="00EF2B75"/>
    <w:rsid w:val="00EF3DB7"/>
    <w:rsid w:val="00EF50CF"/>
    <w:rsid w:val="00EF6800"/>
    <w:rsid w:val="00EF702D"/>
    <w:rsid w:val="00EF7841"/>
    <w:rsid w:val="00F0261E"/>
    <w:rsid w:val="00F0445A"/>
    <w:rsid w:val="00F05AE4"/>
    <w:rsid w:val="00F070B4"/>
    <w:rsid w:val="00F07169"/>
    <w:rsid w:val="00F07968"/>
    <w:rsid w:val="00F11212"/>
    <w:rsid w:val="00F121AA"/>
    <w:rsid w:val="00F12B66"/>
    <w:rsid w:val="00F15712"/>
    <w:rsid w:val="00F15F61"/>
    <w:rsid w:val="00F1680C"/>
    <w:rsid w:val="00F16A7F"/>
    <w:rsid w:val="00F20125"/>
    <w:rsid w:val="00F23192"/>
    <w:rsid w:val="00F235BF"/>
    <w:rsid w:val="00F23CD1"/>
    <w:rsid w:val="00F279D2"/>
    <w:rsid w:val="00F33F35"/>
    <w:rsid w:val="00F359F2"/>
    <w:rsid w:val="00F36933"/>
    <w:rsid w:val="00F4057D"/>
    <w:rsid w:val="00F4079A"/>
    <w:rsid w:val="00F41DBA"/>
    <w:rsid w:val="00F43A77"/>
    <w:rsid w:val="00F44758"/>
    <w:rsid w:val="00F50FA1"/>
    <w:rsid w:val="00F535B9"/>
    <w:rsid w:val="00F5369E"/>
    <w:rsid w:val="00F5401C"/>
    <w:rsid w:val="00F54404"/>
    <w:rsid w:val="00F550A6"/>
    <w:rsid w:val="00F60A7B"/>
    <w:rsid w:val="00F62448"/>
    <w:rsid w:val="00F62714"/>
    <w:rsid w:val="00F64C2C"/>
    <w:rsid w:val="00F65CE1"/>
    <w:rsid w:val="00F67ABF"/>
    <w:rsid w:val="00F70384"/>
    <w:rsid w:val="00F71E8E"/>
    <w:rsid w:val="00F72739"/>
    <w:rsid w:val="00F738DC"/>
    <w:rsid w:val="00F740E7"/>
    <w:rsid w:val="00F75FE9"/>
    <w:rsid w:val="00F82531"/>
    <w:rsid w:val="00F9094C"/>
    <w:rsid w:val="00F92C68"/>
    <w:rsid w:val="00F96892"/>
    <w:rsid w:val="00FA1FD1"/>
    <w:rsid w:val="00FA40C0"/>
    <w:rsid w:val="00FA5F39"/>
    <w:rsid w:val="00FB014D"/>
    <w:rsid w:val="00FB05AE"/>
    <w:rsid w:val="00FB0D72"/>
    <w:rsid w:val="00FB208A"/>
    <w:rsid w:val="00FB2657"/>
    <w:rsid w:val="00FB3240"/>
    <w:rsid w:val="00FB34F1"/>
    <w:rsid w:val="00FB3B17"/>
    <w:rsid w:val="00FB3EF9"/>
    <w:rsid w:val="00FB3F4D"/>
    <w:rsid w:val="00FB5522"/>
    <w:rsid w:val="00FB5D14"/>
    <w:rsid w:val="00FC53CD"/>
    <w:rsid w:val="00FC580D"/>
    <w:rsid w:val="00FC61DA"/>
    <w:rsid w:val="00FD05D9"/>
    <w:rsid w:val="00FD06C0"/>
    <w:rsid w:val="00FD24A0"/>
    <w:rsid w:val="00FD32D3"/>
    <w:rsid w:val="00FE1594"/>
    <w:rsid w:val="00FE23E8"/>
    <w:rsid w:val="00FE285E"/>
    <w:rsid w:val="00FE3230"/>
    <w:rsid w:val="00FE3E76"/>
    <w:rsid w:val="00FE48DF"/>
    <w:rsid w:val="00FE5676"/>
    <w:rsid w:val="00FE5E69"/>
    <w:rsid w:val="00FF2930"/>
    <w:rsid w:val="00FF2AE9"/>
    <w:rsid w:val="00FF4A74"/>
    <w:rsid w:val="00FF5649"/>
    <w:rsid w:val="00FF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F73F"/>
  <w15:docId w15:val="{B022C9B9-5055-4FDA-8A04-C4BE9AA7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8C2"/>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C218C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218C2"/>
    <w:rPr>
      <w:rFonts w:ascii="Times New Roman" w:eastAsia="Times New Roman" w:hAnsi="Times New Roman" w:cs="Times New Roman"/>
      <w:b/>
      <w:bCs/>
      <w:sz w:val="28"/>
      <w:szCs w:val="28"/>
      <w:lang w:eastAsia="ru-RU"/>
    </w:rPr>
  </w:style>
  <w:style w:type="paragraph" w:styleId="a3">
    <w:name w:val="Normal (Web)"/>
    <w:basedOn w:val="a"/>
    <w:uiPriority w:val="99"/>
    <w:rsid w:val="00C218C2"/>
    <w:pPr>
      <w:spacing w:before="100" w:after="100"/>
    </w:pPr>
    <w:rPr>
      <w:rFonts w:ascii="Arial Unicode MS" w:eastAsia="Arial Unicode MS" w:hAnsi="Arial Unicode MS"/>
      <w:color w:val="000000"/>
      <w:sz w:val="24"/>
    </w:rPr>
  </w:style>
  <w:style w:type="paragraph" w:styleId="a4">
    <w:name w:val="footer"/>
    <w:basedOn w:val="a"/>
    <w:link w:val="a5"/>
    <w:uiPriority w:val="99"/>
    <w:rsid w:val="00C218C2"/>
    <w:pPr>
      <w:tabs>
        <w:tab w:val="center" w:pos="4153"/>
        <w:tab w:val="right" w:pos="8306"/>
      </w:tabs>
    </w:pPr>
  </w:style>
  <w:style w:type="character" w:customStyle="1" w:styleId="a5">
    <w:name w:val="Нижний колонтитул Знак"/>
    <w:basedOn w:val="a0"/>
    <w:link w:val="a4"/>
    <w:uiPriority w:val="99"/>
    <w:rsid w:val="00C218C2"/>
    <w:rPr>
      <w:rFonts w:ascii="Times New Roman" w:eastAsia="Times New Roman" w:hAnsi="Times New Roman" w:cs="Times New Roman"/>
      <w:sz w:val="20"/>
      <w:szCs w:val="20"/>
      <w:lang w:eastAsia="ru-RU"/>
    </w:rPr>
  </w:style>
  <w:style w:type="character" w:styleId="a6">
    <w:name w:val="page number"/>
    <w:basedOn w:val="a0"/>
    <w:rsid w:val="00C218C2"/>
  </w:style>
  <w:style w:type="paragraph" w:styleId="a7">
    <w:name w:val="Body Text"/>
    <w:basedOn w:val="a"/>
    <w:link w:val="a8"/>
    <w:rsid w:val="00C218C2"/>
    <w:pPr>
      <w:spacing w:line="312" w:lineRule="auto"/>
      <w:jc w:val="both"/>
    </w:pPr>
    <w:rPr>
      <w:sz w:val="28"/>
    </w:rPr>
  </w:style>
  <w:style w:type="character" w:customStyle="1" w:styleId="a8">
    <w:name w:val="Основной текст Знак"/>
    <w:basedOn w:val="a0"/>
    <w:link w:val="a7"/>
    <w:rsid w:val="00C218C2"/>
    <w:rPr>
      <w:rFonts w:ascii="Times New Roman" w:eastAsia="Times New Roman" w:hAnsi="Times New Roman" w:cs="Times New Roman"/>
      <w:sz w:val="28"/>
      <w:szCs w:val="20"/>
      <w:lang w:eastAsia="ru-RU"/>
    </w:rPr>
  </w:style>
  <w:style w:type="paragraph" w:styleId="2">
    <w:name w:val="Body Text Indent 2"/>
    <w:basedOn w:val="a"/>
    <w:link w:val="20"/>
    <w:rsid w:val="00C218C2"/>
    <w:pPr>
      <w:ind w:firstLine="567"/>
      <w:jc w:val="both"/>
    </w:pPr>
    <w:rPr>
      <w:b/>
      <w:i/>
      <w:sz w:val="28"/>
    </w:rPr>
  </w:style>
  <w:style w:type="character" w:customStyle="1" w:styleId="20">
    <w:name w:val="Основной текст с отступом 2 Знак"/>
    <w:basedOn w:val="a0"/>
    <w:link w:val="2"/>
    <w:rsid w:val="00C218C2"/>
    <w:rPr>
      <w:rFonts w:ascii="Times New Roman" w:eastAsia="Times New Roman" w:hAnsi="Times New Roman" w:cs="Times New Roman"/>
      <w:b/>
      <w:i/>
      <w:sz w:val="28"/>
      <w:szCs w:val="20"/>
      <w:lang w:eastAsia="ru-RU"/>
    </w:rPr>
  </w:style>
  <w:style w:type="paragraph" w:styleId="a9">
    <w:name w:val="header"/>
    <w:basedOn w:val="a"/>
    <w:link w:val="aa"/>
    <w:uiPriority w:val="99"/>
    <w:rsid w:val="00C218C2"/>
    <w:pPr>
      <w:tabs>
        <w:tab w:val="center" w:pos="4677"/>
        <w:tab w:val="right" w:pos="9355"/>
      </w:tabs>
    </w:pPr>
  </w:style>
  <w:style w:type="character" w:customStyle="1" w:styleId="aa">
    <w:name w:val="Верхний колонтитул Знак"/>
    <w:basedOn w:val="a0"/>
    <w:link w:val="a9"/>
    <w:uiPriority w:val="99"/>
    <w:rsid w:val="00C218C2"/>
    <w:rPr>
      <w:rFonts w:ascii="Times New Roman" w:eastAsia="Times New Roman" w:hAnsi="Times New Roman" w:cs="Times New Roman"/>
      <w:sz w:val="20"/>
      <w:szCs w:val="20"/>
      <w:lang w:eastAsia="ru-RU"/>
    </w:rPr>
  </w:style>
  <w:style w:type="paragraph" w:customStyle="1" w:styleId="Default">
    <w:name w:val="Default"/>
    <w:rsid w:val="00C218C2"/>
    <w:pPr>
      <w:autoSpaceDE w:val="0"/>
      <w:autoSpaceDN w:val="0"/>
      <w:adjustRightInd w:val="0"/>
      <w:spacing w:after="0" w:line="240" w:lineRule="auto"/>
    </w:pPr>
    <w:rPr>
      <w:rFonts w:ascii="Constantia" w:eastAsia="Calibri" w:hAnsi="Constantia" w:cs="Constantia"/>
      <w:color w:val="000000"/>
      <w:sz w:val="24"/>
      <w:szCs w:val="24"/>
      <w:lang w:eastAsia="ru-RU"/>
    </w:rPr>
  </w:style>
  <w:style w:type="paragraph" w:styleId="21">
    <w:name w:val="Body Text 2"/>
    <w:basedOn w:val="a"/>
    <w:link w:val="22"/>
    <w:unhideWhenUsed/>
    <w:rsid w:val="00C218C2"/>
    <w:pPr>
      <w:spacing w:after="120" w:line="480" w:lineRule="auto"/>
    </w:pPr>
  </w:style>
  <w:style w:type="character" w:customStyle="1" w:styleId="22">
    <w:name w:val="Основной текст 2 Знак"/>
    <w:basedOn w:val="a0"/>
    <w:link w:val="21"/>
    <w:rsid w:val="00C218C2"/>
    <w:rPr>
      <w:rFonts w:ascii="Times New Roman" w:eastAsia="Times New Roman" w:hAnsi="Times New Roman" w:cs="Times New Roman"/>
      <w:sz w:val="20"/>
      <w:szCs w:val="20"/>
      <w:lang w:eastAsia="ru-RU"/>
    </w:rPr>
  </w:style>
  <w:style w:type="paragraph" w:styleId="ab">
    <w:name w:val="List Paragraph"/>
    <w:aliases w:val="A_маркированный_список,Абзац списка основной,ПАРАГРАФ,Абзац списка3,Абзац списка2,Цветной список - Акцент 11,СПИСОК,Абзац списка11,Абзац списка для документа,ТЗ список,Абзац списка литеральный,Bullet List"/>
    <w:basedOn w:val="a"/>
    <w:link w:val="ac"/>
    <w:uiPriority w:val="34"/>
    <w:qFormat/>
    <w:rsid w:val="00C218C2"/>
    <w:pPr>
      <w:ind w:left="720" w:firstLine="142"/>
      <w:contextualSpacing/>
      <w:jc w:val="both"/>
    </w:pPr>
    <w:rPr>
      <w:sz w:val="24"/>
      <w:szCs w:val="24"/>
    </w:rPr>
  </w:style>
  <w:style w:type="character" w:customStyle="1" w:styleId="ac">
    <w:name w:val="Абзац списка Знак"/>
    <w:aliases w:val="A_маркированный_список Знак,Абзац списка основной Знак,ПАРАГРАФ Знак,Абзац списка3 Знак,Абзац списка2 Знак,Цветной список - Акцент 11 Знак,СПИСОК Знак,Абзац списка11 Знак,Абзац списка для документа Знак,ТЗ список Знак,Bullet List Знак"/>
    <w:link w:val="ab"/>
    <w:uiPriority w:val="34"/>
    <w:qFormat/>
    <w:rsid w:val="00C218C2"/>
    <w:rPr>
      <w:rFonts w:ascii="Times New Roman" w:eastAsia="Times New Roman" w:hAnsi="Times New Roman" w:cs="Times New Roman"/>
      <w:sz w:val="24"/>
      <w:szCs w:val="24"/>
      <w:lang w:eastAsia="ru-RU"/>
    </w:rPr>
  </w:style>
  <w:style w:type="paragraph" w:customStyle="1" w:styleId="ad">
    <w:name w:val="Диссер_основной"/>
    <w:basedOn w:val="a"/>
    <w:rsid w:val="00C218C2"/>
    <w:pPr>
      <w:spacing w:line="360" w:lineRule="auto"/>
      <w:ind w:firstLine="709"/>
      <w:jc w:val="both"/>
    </w:pPr>
    <w:rPr>
      <w:sz w:val="28"/>
      <w:szCs w:val="28"/>
    </w:rPr>
  </w:style>
  <w:style w:type="paragraph" w:customStyle="1" w:styleId="ConsPlusNormal">
    <w:name w:val="ConsPlusNormal"/>
    <w:link w:val="ConsPlusNormal0"/>
    <w:uiPriority w:val="99"/>
    <w:rsid w:val="00C218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C218C2"/>
    <w:rPr>
      <w:rFonts w:ascii="Arial" w:eastAsia="Times New Roman" w:hAnsi="Arial" w:cs="Arial"/>
      <w:sz w:val="20"/>
      <w:szCs w:val="20"/>
      <w:lang w:eastAsia="ru-RU"/>
    </w:rPr>
  </w:style>
  <w:style w:type="character" w:customStyle="1" w:styleId="ListParagraphChar">
    <w:name w:val="List Paragraph Char"/>
    <w:link w:val="1"/>
    <w:locked/>
    <w:rsid w:val="00C218C2"/>
    <w:rPr>
      <w:sz w:val="24"/>
      <w:szCs w:val="24"/>
    </w:rPr>
  </w:style>
  <w:style w:type="paragraph" w:customStyle="1" w:styleId="1">
    <w:name w:val="Абзац списка1"/>
    <w:basedOn w:val="a"/>
    <w:link w:val="ListParagraphChar"/>
    <w:rsid w:val="00C218C2"/>
    <w:pPr>
      <w:ind w:left="720" w:firstLine="142"/>
      <w:contextualSpacing/>
      <w:jc w:val="both"/>
    </w:pPr>
    <w:rPr>
      <w:rFonts w:asciiTheme="minorHAnsi" w:eastAsiaTheme="minorHAnsi" w:hAnsiTheme="minorHAnsi" w:cstheme="minorBidi"/>
      <w:sz w:val="24"/>
      <w:szCs w:val="24"/>
      <w:lang w:eastAsia="en-US"/>
    </w:rPr>
  </w:style>
  <w:style w:type="paragraph" w:styleId="ae">
    <w:name w:val="Balloon Text"/>
    <w:basedOn w:val="a"/>
    <w:link w:val="af"/>
    <w:uiPriority w:val="99"/>
    <w:semiHidden/>
    <w:unhideWhenUsed/>
    <w:rsid w:val="00DE0B8C"/>
    <w:rPr>
      <w:rFonts w:ascii="Tahoma" w:hAnsi="Tahoma" w:cs="Tahoma"/>
      <w:sz w:val="16"/>
      <w:szCs w:val="16"/>
    </w:rPr>
  </w:style>
  <w:style w:type="character" w:customStyle="1" w:styleId="af">
    <w:name w:val="Текст выноски Знак"/>
    <w:basedOn w:val="a0"/>
    <w:link w:val="ae"/>
    <w:uiPriority w:val="99"/>
    <w:semiHidden/>
    <w:rsid w:val="00DE0B8C"/>
    <w:rPr>
      <w:rFonts w:ascii="Tahoma" w:eastAsia="Times New Roman" w:hAnsi="Tahoma" w:cs="Tahoma"/>
      <w:sz w:val="16"/>
      <w:szCs w:val="16"/>
      <w:lang w:eastAsia="ru-RU"/>
    </w:rPr>
  </w:style>
  <w:style w:type="paragraph" w:styleId="af0">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No Spacing1,No Spacing11,1Без интервала111,Без интервала21,1Без интервала;обычный текст"/>
    <w:link w:val="af1"/>
    <w:uiPriority w:val="1"/>
    <w:qFormat/>
    <w:rsid w:val="001479A8"/>
    <w:pPr>
      <w:spacing w:after="0" w:line="240" w:lineRule="auto"/>
    </w:pPr>
  </w:style>
  <w:style w:type="character" w:customStyle="1" w:styleId="af1">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 Знак,No Spacing1 Знак"/>
    <w:link w:val="af0"/>
    <w:uiPriority w:val="1"/>
    <w:locked/>
    <w:rsid w:val="001479A8"/>
  </w:style>
  <w:style w:type="table" w:styleId="af2">
    <w:name w:val="Table Grid"/>
    <w:basedOn w:val="a1"/>
    <w:uiPriority w:val="39"/>
    <w:rsid w:val="00742358"/>
    <w:pPr>
      <w:spacing w:after="0" w:line="240" w:lineRule="auto"/>
      <w:ind w:firstLine="709"/>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nhideWhenUsed/>
    <w:rsid w:val="00F23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810">
      <w:bodyDiv w:val="1"/>
      <w:marLeft w:val="0"/>
      <w:marRight w:val="0"/>
      <w:marTop w:val="0"/>
      <w:marBottom w:val="0"/>
      <w:divBdr>
        <w:top w:val="none" w:sz="0" w:space="0" w:color="auto"/>
        <w:left w:val="none" w:sz="0" w:space="0" w:color="auto"/>
        <w:bottom w:val="none" w:sz="0" w:space="0" w:color="auto"/>
        <w:right w:val="none" w:sz="0" w:space="0" w:color="auto"/>
      </w:divBdr>
    </w:div>
    <w:div w:id="3436665">
      <w:bodyDiv w:val="1"/>
      <w:marLeft w:val="0"/>
      <w:marRight w:val="0"/>
      <w:marTop w:val="0"/>
      <w:marBottom w:val="0"/>
      <w:divBdr>
        <w:top w:val="none" w:sz="0" w:space="0" w:color="auto"/>
        <w:left w:val="none" w:sz="0" w:space="0" w:color="auto"/>
        <w:bottom w:val="none" w:sz="0" w:space="0" w:color="auto"/>
        <w:right w:val="none" w:sz="0" w:space="0" w:color="auto"/>
      </w:divBdr>
    </w:div>
    <w:div w:id="205919342">
      <w:bodyDiv w:val="1"/>
      <w:marLeft w:val="0"/>
      <w:marRight w:val="0"/>
      <w:marTop w:val="0"/>
      <w:marBottom w:val="0"/>
      <w:divBdr>
        <w:top w:val="none" w:sz="0" w:space="0" w:color="auto"/>
        <w:left w:val="none" w:sz="0" w:space="0" w:color="auto"/>
        <w:bottom w:val="none" w:sz="0" w:space="0" w:color="auto"/>
        <w:right w:val="none" w:sz="0" w:space="0" w:color="auto"/>
      </w:divBdr>
    </w:div>
    <w:div w:id="222523979">
      <w:bodyDiv w:val="1"/>
      <w:marLeft w:val="0"/>
      <w:marRight w:val="0"/>
      <w:marTop w:val="0"/>
      <w:marBottom w:val="0"/>
      <w:divBdr>
        <w:top w:val="none" w:sz="0" w:space="0" w:color="auto"/>
        <w:left w:val="none" w:sz="0" w:space="0" w:color="auto"/>
        <w:bottom w:val="none" w:sz="0" w:space="0" w:color="auto"/>
        <w:right w:val="none" w:sz="0" w:space="0" w:color="auto"/>
      </w:divBdr>
    </w:div>
    <w:div w:id="533268978">
      <w:bodyDiv w:val="1"/>
      <w:marLeft w:val="0"/>
      <w:marRight w:val="0"/>
      <w:marTop w:val="0"/>
      <w:marBottom w:val="0"/>
      <w:divBdr>
        <w:top w:val="none" w:sz="0" w:space="0" w:color="auto"/>
        <w:left w:val="none" w:sz="0" w:space="0" w:color="auto"/>
        <w:bottom w:val="none" w:sz="0" w:space="0" w:color="auto"/>
        <w:right w:val="none" w:sz="0" w:space="0" w:color="auto"/>
      </w:divBdr>
    </w:div>
    <w:div w:id="601034978">
      <w:bodyDiv w:val="1"/>
      <w:marLeft w:val="0"/>
      <w:marRight w:val="0"/>
      <w:marTop w:val="0"/>
      <w:marBottom w:val="0"/>
      <w:divBdr>
        <w:top w:val="none" w:sz="0" w:space="0" w:color="auto"/>
        <w:left w:val="none" w:sz="0" w:space="0" w:color="auto"/>
        <w:bottom w:val="none" w:sz="0" w:space="0" w:color="auto"/>
        <w:right w:val="none" w:sz="0" w:space="0" w:color="auto"/>
      </w:divBdr>
    </w:div>
    <w:div w:id="822355300">
      <w:bodyDiv w:val="1"/>
      <w:marLeft w:val="0"/>
      <w:marRight w:val="0"/>
      <w:marTop w:val="0"/>
      <w:marBottom w:val="0"/>
      <w:divBdr>
        <w:top w:val="none" w:sz="0" w:space="0" w:color="auto"/>
        <w:left w:val="none" w:sz="0" w:space="0" w:color="auto"/>
        <w:bottom w:val="none" w:sz="0" w:space="0" w:color="auto"/>
        <w:right w:val="none" w:sz="0" w:space="0" w:color="auto"/>
      </w:divBdr>
    </w:div>
    <w:div w:id="932277844">
      <w:bodyDiv w:val="1"/>
      <w:marLeft w:val="0"/>
      <w:marRight w:val="0"/>
      <w:marTop w:val="0"/>
      <w:marBottom w:val="0"/>
      <w:divBdr>
        <w:top w:val="none" w:sz="0" w:space="0" w:color="auto"/>
        <w:left w:val="none" w:sz="0" w:space="0" w:color="auto"/>
        <w:bottom w:val="none" w:sz="0" w:space="0" w:color="auto"/>
        <w:right w:val="none" w:sz="0" w:space="0" w:color="auto"/>
      </w:divBdr>
    </w:div>
    <w:div w:id="996299954">
      <w:bodyDiv w:val="1"/>
      <w:marLeft w:val="0"/>
      <w:marRight w:val="0"/>
      <w:marTop w:val="0"/>
      <w:marBottom w:val="0"/>
      <w:divBdr>
        <w:top w:val="none" w:sz="0" w:space="0" w:color="auto"/>
        <w:left w:val="none" w:sz="0" w:space="0" w:color="auto"/>
        <w:bottom w:val="none" w:sz="0" w:space="0" w:color="auto"/>
        <w:right w:val="none" w:sz="0" w:space="0" w:color="auto"/>
      </w:divBdr>
    </w:div>
    <w:div w:id="1021125238">
      <w:bodyDiv w:val="1"/>
      <w:marLeft w:val="0"/>
      <w:marRight w:val="0"/>
      <w:marTop w:val="0"/>
      <w:marBottom w:val="0"/>
      <w:divBdr>
        <w:top w:val="none" w:sz="0" w:space="0" w:color="auto"/>
        <w:left w:val="none" w:sz="0" w:space="0" w:color="auto"/>
        <w:bottom w:val="none" w:sz="0" w:space="0" w:color="auto"/>
        <w:right w:val="none" w:sz="0" w:space="0" w:color="auto"/>
      </w:divBdr>
    </w:div>
    <w:div w:id="1452700989">
      <w:bodyDiv w:val="1"/>
      <w:marLeft w:val="0"/>
      <w:marRight w:val="0"/>
      <w:marTop w:val="0"/>
      <w:marBottom w:val="0"/>
      <w:divBdr>
        <w:top w:val="none" w:sz="0" w:space="0" w:color="auto"/>
        <w:left w:val="none" w:sz="0" w:space="0" w:color="auto"/>
        <w:bottom w:val="none" w:sz="0" w:space="0" w:color="auto"/>
        <w:right w:val="none" w:sz="0" w:space="0" w:color="auto"/>
      </w:divBdr>
    </w:div>
    <w:div w:id="1496459444">
      <w:bodyDiv w:val="1"/>
      <w:marLeft w:val="0"/>
      <w:marRight w:val="0"/>
      <w:marTop w:val="0"/>
      <w:marBottom w:val="0"/>
      <w:divBdr>
        <w:top w:val="none" w:sz="0" w:space="0" w:color="auto"/>
        <w:left w:val="none" w:sz="0" w:space="0" w:color="auto"/>
        <w:bottom w:val="none" w:sz="0" w:space="0" w:color="auto"/>
        <w:right w:val="none" w:sz="0" w:space="0" w:color="auto"/>
      </w:divBdr>
    </w:div>
    <w:div w:id="1523014820">
      <w:bodyDiv w:val="1"/>
      <w:marLeft w:val="0"/>
      <w:marRight w:val="0"/>
      <w:marTop w:val="0"/>
      <w:marBottom w:val="0"/>
      <w:divBdr>
        <w:top w:val="none" w:sz="0" w:space="0" w:color="auto"/>
        <w:left w:val="none" w:sz="0" w:space="0" w:color="auto"/>
        <w:bottom w:val="none" w:sz="0" w:space="0" w:color="auto"/>
        <w:right w:val="none" w:sz="0" w:space="0" w:color="auto"/>
      </w:divBdr>
    </w:div>
    <w:div w:id="1523401366">
      <w:bodyDiv w:val="1"/>
      <w:marLeft w:val="0"/>
      <w:marRight w:val="0"/>
      <w:marTop w:val="0"/>
      <w:marBottom w:val="0"/>
      <w:divBdr>
        <w:top w:val="none" w:sz="0" w:space="0" w:color="auto"/>
        <w:left w:val="none" w:sz="0" w:space="0" w:color="auto"/>
        <w:bottom w:val="none" w:sz="0" w:space="0" w:color="auto"/>
        <w:right w:val="none" w:sz="0" w:space="0" w:color="auto"/>
      </w:divBdr>
    </w:div>
    <w:div w:id="1870101917">
      <w:bodyDiv w:val="1"/>
      <w:marLeft w:val="0"/>
      <w:marRight w:val="0"/>
      <w:marTop w:val="0"/>
      <w:marBottom w:val="0"/>
      <w:divBdr>
        <w:top w:val="none" w:sz="0" w:space="0" w:color="auto"/>
        <w:left w:val="none" w:sz="0" w:space="0" w:color="auto"/>
        <w:bottom w:val="none" w:sz="0" w:space="0" w:color="auto"/>
        <w:right w:val="none" w:sz="0" w:space="0" w:color="auto"/>
      </w:divBdr>
    </w:div>
    <w:div w:id="2063362152">
      <w:bodyDiv w:val="1"/>
      <w:marLeft w:val="0"/>
      <w:marRight w:val="0"/>
      <w:marTop w:val="0"/>
      <w:marBottom w:val="0"/>
      <w:divBdr>
        <w:top w:val="none" w:sz="0" w:space="0" w:color="auto"/>
        <w:left w:val="none" w:sz="0" w:space="0" w:color="auto"/>
        <w:bottom w:val="none" w:sz="0" w:space="0" w:color="auto"/>
        <w:right w:val="none" w:sz="0" w:space="0" w:color="auto"/>
      </w:divBdr>
      <w:divsChild>
        <w:div w:id="152717507">
          <w:marLeft w:val="446"/>
          <w:marRight w:val="0"/>
          <w:marTop w:val="0"/>
          <w:marBottom w:val="0"/>
          <w:divBdr>
            <w:top w:val="none" w:sz="0" w:space="0" w:color="auto"/>
            <w:left w:val="none" w:sz="0" w:space="0" w:color="auto"/>
            <w:bottom w:val="none" w:sz="0" w:space="0" w:color="auto"/>
            <w:right w:val="none" w:sz="0" w:space="0" w:color="auto"/>
          </w:divBdr>
        </w:div>
        <w:div w:id="449931753">
          <w:marLeft w:val="446"/>
          <w:marRight w:val="0"/>
          <w:marTop w:val="0"/>
          <w:marBottom w:val="0"/>
          <w:divBdr>
            <w:top w:val="none" w:sz="0" w:space="0" w:color="auto"/>
            <w:left w:val="none" w:sz="0" w:space="0" w:color="auto"/>
            <w:bottom w:val="none" w:sz="0" w:space="0" w:color="auto"/>
            <w:right w:val="none" w:sz="0" w:space="0" w:color="auto"/>
          </w:divBdr>
        </w:div>
        <w:div w:id="1953852758">
          <w:marLeft w:val="446"/>
          <w:marRight w:val="0"/>
          <w:marTop w:val="0"/>
          <w:marBottom w:val="0"/>
          <w:divBdr>
            <w:top w:val="none" w:sz="0" w:space="0" w:color="auto"/>
            <w:left w:val="none" w:sz="0" w:space="0" w:color="auto"/>
            <w:bottom w:val="none" w:sz="0" w:space="0" w:color="auto"/>
            <w:right w:val="none" w:sz="0" w:space="0" w:color="auto"/>
          </w:divBdr>
        </w:div>
        <w:div w:id="1871260818">
          <w:marLeft w:val="446"/>
          <w:marRight w:val="0"/>
          <w:marTop w:val="0"/>
          <w:marBottom w:val="0"/>
          <w:divBdr>
            <w:top w:val="none" w:sz="0" w:space="0" w:color="auto"/>
            <w:left w:val="none" w:sz="0" w:space="0" w:color="auto"/>
            <w:bottom w:val="none" w:sz="0" w:space="0" w:color="auto"/>
            <w:right w:val="none" w:sz="0" w:space="0" w:color="auto"/>
          </w:divBdr>
        </w:div>
        <w:div w:id="2074232264">
          <w:marLeft w:val="446"/>
          <w:marRight w:val="0"/>
          <w:marTop w:val="0"/>
          <w:marBottom w:val="0"/>
          <w:divBdr>
            <w:top w:val="none" w:sz="0" w:space="0" w:color="auto"/>
            <w:left w:val="none" w:sz="0" w:space="0" w:color="auto"/>
            <w:bottom w:val="none" w:sz="0" w:space="0" w:color="auto"/>
            <w:right w:val="none" w:sz="0" w:space="0" w:color="auto"/>
          </w:divBdr>
        </w:div>
        <w:div w:id="408817041">
          <w:marLeft w:val="446"/>
          <w:marRight w:val="0"/>
          <w:marTop w:val="0"/>
          <w:marBottom w:val="0"/>
          <w:divBdr>
            <w:top w:val="none" w:sz="0" w:space="0" w:color="auto"/>
            <w:left w:val="none" w:sz="0" w:space="0" w:color="auto"/>
            <w:bottom w:val="none" w:sz="0" w:space="0" w:color="auto"/>
            <w:right w:val="none" w:sz="0" w:space="0" w:color="auto"/>
          </w:divBdr>
        </w:div>
        <w:div w:id="1747217862">
          <w:marLeft w:val="446"/>
          <w:marRight w:val="0"/>
          <w:marTop w:val="0"/>
          <w:marBottom w:val="0"/>
          <w:divBdr>
            <w:top w:val="none" w:sz="0" w:space="0" w:color="auto"/>
            <w:left w:val="none" w:sz="0" w:space="0" w:color="auto"/>
            <w:bottom w:val="none" w:sz="0" w:space="0" w:color="auto"/>
            <w:right w:val="none" w:sz="0" w:space="0" w:color="auto"/>
          </w:divBdr>
        </w:div>
        <w:div w:id="1743679846">
          <w:marLeft w:val="446"/>
          <w:marRight w:val="0"/>
          <w:marTop w:val="0"/>
          <w:marBottom w:val="0"/>
          <w:divBdr>
            <w:top w:val="none" w:sz="0" w:space="0" w:color="auto"/>
            <w:left w:val="none" w:sz="0" w:space="0" w:color="auto"/>
            <w:bottom w:val="none" w:sz="0" w:space="0" w:color="auto"/>
            <w:right w:val="none" w:sz="0" w:space="0" w:color="auto"/>
          </w:divBdr>
        </w:div>
      </w:divsChild>
    </w:div>
    <w:div w:id="20909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szdravnadzor.gov.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89632-43A8-4018-A9E9-7080BBCD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38</Pages>
  <Words>15495</Words>
  <Characters>88323</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Румянцева Наталья Ивановна</dc:creator>
  <cp:lastModifiedBy>Крупнова Ирина Викторовна</cp:lastModifiedBy>
  <cp:revision>59</cp:revision>
  <cp:lastPrinted>2024-03-11T08:17:00Z</cp:lastPrinted>
  <dcterms:created xsi:type="dcterms:W3CDTF">2024-01-22T15:09:00Z</dcterms:created>
  <dcterms:modified xsi:type="dcterms:W3CDTF">2024-03-11T08:19:00Z</dcterms:modified>
</cp:coreProperties>
</file>